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71" w:rsidRPr="001A6D71" w:rsidRDefault="001A6D71" w:rsidP="001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D71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CER Argument Rubric</w:t>
      </w:r>
    </w:p>
    <w:p w:rsidR="001A6D71" w:rsidRPr="001A6D71" w:rsidRDefault="001A6D71" w:rsidP="001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2"/>
        <w:gridCol w:w="2069"/>
        <w:gridCol w:w="2387"/>
        <w:gridCol w:w="1182"/>
      </w:tblGrid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3</w:t>
            </w:r>
          </w:p>
          <w:p w:rsidR="001A6D71" w:rsidRPr="001A6D71" w:rsidRDefault="001A6D71" w:rsidP="001A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Present &amp; well-developed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2</w:t>
            </w:r>
          </w:p>
          <w:p w:rsidR="001A6D71" w:rsidRPr="001A6D71" w:rsidRDefault="001A6D71" w:rsidP="001A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Present but not fully developed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1</w:t>
            </w:r>
          </w:p>
          <w:p w:rsidR="001A6D71" w:rsidRPr="001A6D71" w:rsidRDefault="001A6D71" w:rsidP="001A6D7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Not present</w:t>
            </w: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A clear claim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Appropriate and sufficient evidence to support the claim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Clear reasoning that connects the claim to the evidence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Counter-arguments are acknowledged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Counter arguments are refuted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color w:val="000000"/>
              </w:rPr>
              <w:t>Writing is clear and well organized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1A6D71" w:rsidRPr="001A6D71" w:rsidTr="001A6D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71">
              <w:rPr>
                <w:rFonts w:ascii="Trebuchet MS" w:eastAsia="Times New Roman" w:hAnsi="Trebuchet MS" w:cs="Times New Roman"/>
                <w:i/>
                <w:iCs/>
                <w:color w:val="000000"/>
              </w:rPr>
              <w:t>Notes</w:t>
            </w:r>
          </w:p>
          <w:p w:rsidR="001A6D71" w:rsidRPr="001A6D71" w:rsidRDefault="001A6D71" w:rsidP="001A6D7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A6D71" w:rsidRPr="001A6D71" w:rsidRDefault="001A6D71" w:rsidP="001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92481" w:rsidRDefault="001A6D71">
      <w:bookmarkStart w:id="0" w:name="_GoBack"/>
      <w:bookmarkEnd w:id="0"/>
    </w:p>
    <w:sectPr w:rsidR="0039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71"/>
    <w:rsid w:val="001A6D71"/>
    <w:rsid w:val="00340098"/>
    <w:rsid w:val="004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Dearborn Public Schools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2017-01-13T12:18:00Z</dcterms:created>
  <dcterms:modified xsi:type="dcterms:W3CDTF">2017-01-13T12:19:00Z</dcterms:modified>
</cp:coreProperties>
</file>