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71"/>
        <w:tblW w:w="11358" w:type="dxa"/>
        <w:tblLook w:val="04A0" w:firstRow="1" w:lastRow="0" w:firstColumn="1" w:lastColumn="0" w:noHBand="0" w:noVBand="1"/>
      </w:tblPr>
      <w:tblGrid>
        <w:gridCol w:w="5598"/>
        <w:gridCol w:w="5760"/>
      </w:tblGrid>
      <w:tr w:rsidR="00B86558" w:rsidTr="00D10390">
        <w:tc>
          <w:tcPr>
            <w:tcW w:w="5598" w:type="dxa"/>
          </w:tcPr>
          <w:p w:rsidR="00B86558" w:rsidRDefault="00B86558" w:rsidP="00B86558"/>
          <w:p w:rsidR="00B86558" w:rsidRDefault="00B86558" w:rsidP="00B86558"/>
          <w:p w:rsidR="00B86558" w:rsidRDefault="00CD169D" w:rsidP="00B86558">
            <w:r>
              <w:rPr>
                <w:noProof/>
              </w:rPr>
              <w:drawing>
                <wp:inline distT="0" distB="0" distL="0" distR="0" wp14:anchorId="0E1ABB56" wp14:editId="329177DB">
                  <wp:extent cx="3215217" cy="2066925"/>
                  <wp:effectExtent l="0" t="0" r="0" b="0"/>
                  <wp:docPr id="10" name="Picture 10" descr="http://img.sparknotes.com/figures/4/4d7924c96427a340a0f1be4c7e650f7c/1proble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sparknotes.com/figures/4/4d7924c96427a340a0f1be4c7e650f7c/1proble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17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B86558" w:rsidRDefault="00B86558" w:rsidP="00B86558"/>
          <w:tbl>
            <w:tblPr>
              <w:tblStyle w:val="TableGrid"/>
              <w:tblpPr w:leftFromText="180" w:rightFromText="180" w:vertAnchor="text" w:horzAnchor="margin" w:tblpXSpec="center" w:tblpY="1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8"/>
              <w:gridCol w:w="952"/>
            </w:tblGrid>
            <w:tr w:rsidR="00CD169D" w:rsidRPr="00B86558" w:rsidTr="007273E4">
              <w:tc>
                <w:tcPr>
                  <w:tcW w:w="938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952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y</w:t>
                  </w:r>
                </w:p>
              </w:tc>
            </w:tr>
            <w:tr w:rsidR="00CD169D" w:rsidRPr="00B86558" w:rsidTr="007273E4">
              <w:tc>
                <w:tcPr>
                  <w:tcW w:w="938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CD169D" w:rsidRPr="00B86558" w:rsidTr="007273E4">
              <w:tc>
                <w:tcPr>
                  <w:tcW w:w="938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CD169D" w:rsidRPr="00B86558" w:rsidTr="007273E4">
              <w:tc>
                <w:tcPr>
                  <w:tcW w:w="938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6</w:t>
                  </w:r>
                </w:p>
              </w:tc>
            </w:tr>
            <w:tr w:rsidR="00CD169D" w:rsidRPr="00B86558" w:rsidTr="007273E4">
              <w:tc>
                <w:tcPr>
                  <w:tcW w:w="938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8</w:t>
                  </w:r>
                </w:p>
              </w:tc>
            </w:tr>
            <w:tr w:rsidR="00CD169D" w:rsidRPr="00B86558" w:rsidTr="007273E4">
              <w:tc>
                <w:tcPr>
                  <w:tcW w:w="938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952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10</w:t>
                  </w:r>
                </w:p>
              </w:tc>
            </w:tr>
            <w:tr w:rsidR="00CD169D" w:rsidRPr="00B86558" w:rsidTr="007273E4">
              <w:tc>
                <w:tcPr>
                  <w:tcW w:w="938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CD169D" w:rsidRPr="00B86558" w:rsidRDefault="00CD169D" w:rsidP="00CD169D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12</w:t>
                  </w:r>
                </w:p>
              </w:tc>
            </w:tr>
          </w:tbl>
          <w:p w:rsidR="00D10390" w:rsidRDefault="00D10390" w:rsidP="00B86558"/>
        </w:tc>
      </w:tr>
      <w:tr w:rsidR="00B86558" w:rsidTr="00D10390">
        <w:tc>
          <w:tcPr>
            <w:tcW w:w="5598" w:type="dxa"/>
          </w:tcPr>
          <w:tbl>
            <w:tblPr>
              <w:tblStyle w:val="TableGrid"/>
              <w:tblpPr w:leftFromText="180" w:rightFromText="180" w:vertAnchor="text" w:horzAnchor="margin" w:tblpX="1340" w:tblpY="3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8"/>
              <w:gridCol w:w="952"/>
            </w:tblGrid>
            <w:tr w:rsidR="00B86558" w:rsidTr="00B86558">
              <w:tc>
                <w:tcPr>
                  <w:tcW w:w="938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952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y</w:t>
                  </w:r>
                </w:p>
              </w:tc>
            </w:tr>
            <w:tr w:rsidR="00B86558" w:rsidTr="00B86558">
              <w:tc>
                <w:tcPr>
                  <w:tcW w:w="938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B86558" w:rsidTr="00B86558">
              <w:tc>
                <w:tcPr>
                  <w:tcW w:w="938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B86558" w:rsidTr="00B86558">
              <w:tc>
                <w:tcPr>
                  <w:tcW w:w="938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6</w:t>
                  </w:r>
                </w:p>
              </w:tc>
            </w:tr>
            <w:tr w:rsidR="00B86558" w:rsidTr="00B86558">
              <w:tc>
                <w:tcPr>
                  <w:tcW w:w="938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952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8</w:t>
                  </w:r>
                </w:p>
              </w:tc>
            </w:tr>
            <w:tr w:rsidR="00B86558" w:rsidTr="00B86558">
              <w:tc>
                <w:tcPr>
                  <w:tcW w:w="938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10</w:t>
                  </w:r>
                </w:p>
              </w:tc>
            </w:tr>
            <w:tr w:rsidR="00B86558" w:rsidTr="00B86558">
              <w:tc>
                <w:tcPr>
                  <w:tcW w:w="938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6</w:t>
                  </w:r>
                </w:p>
              </w:tc>
              <w:tc>
                <w:tcPr>
                  <w:tcW w:w="952" w:type="dxa"/>
                </w:tcPr>
                <w:p w:rsidR="00B86558" w:rsidRPr="00B86558" w:rsidRDefault="00B86558" w:rsidP="00B86558">
                  <w:pPr>
                    <w:jc w:val="center"/>
                    <w:rPr>
                      <w:rFonts w:ascii="Comic Sans MS" w:hAnsi="Comic Sans MS"/>
                    </w:rPr>
                  </w:pPr>
                  <w:r w:rsidRPr="00B86558">
                    <w:rPr>
                      <w:rFonts w:ascii="Comic Sans MS" w:hAnsi="Comic Sans MS"/>
                    </w:rPr>
                    <w:t>12</w:t>
                  </w:r>
                </w:p>
              </w:tc>
            </w:tr>
          </w:tbl>
          <w:p w:rsidR="00B86558" w:rsidRDefault="00B86558" w:rsidP="00B86558"/>
          <w:p w:rsidR="00B86558" w:rsidRDefault="00B86558" w:rsidP="00B86558"/>
          <w:p w:rsidR="00B86558" w:rsidRDefault="00B86558" w:rsidP="00B86558"/>
          <w:p w:rsidR="00B86558" w:rsidRDefault="00B86558" w:rsidP="00B86558"/>
          <w:p w:rsidR="00B86558" w:rsidRDefault="00B86558" w:rsidP="00B86558"/>
          <w:p w:rsidR="00B86558" w:rsidRDefault="00B86558" w:rsidP="00B86558"/>
          <w:p w:rsidR="00B86558" w:rsidRDefault="00B86558" w:rsidP="00B86558"/>
          <w:p w:rsidR="00B86558" w:rsidRDefault="00B86558" w:rsidP="00B86558"/>
          <w:p w:rsidR="00B86558" w:rsidRDefault="00B86558" w:rsidP="00B86558"/>
        </w:tc>
        <w:tc>
          <w:tcPr>
            <w:tcW w:w="5760" w:type="dxa"/>
          </w:tcPr>
          <w:p w:rsidR="00B86558" w:rsidRDefault="00B86558" w:rsidP="00B86558"/>
          <w:p w:rsidR="00B86558" w:rsidRDefault="00CD169D" w:rsidP="00B86558">
            <w:r>
              <w:rPr>
                <w:noProof/>
              </w:rPr>
              <w:drawing>
                <wp:inline distT="0" distB="0" distL="0" distR="0" wp14:anchorId="77D00DB3" wp14:editId="03AA7B73">
                  <wp:extent cx="1771650" cy="1994583"/>
                  <wp:effectExtent l="0" t="0" r="0" b="5715"/>
                  <wp:docPr id="7" name="Picture 7" descr="http://www.met.reading.ac.uk/pplato2/h-flap/math1_3f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.reading.ac.uk/pplato2/h-flap/math1_3f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462" cy="200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558" w:rsidRDefault="00B86558" w:rsidP="00B86558"/>
          <w:p w:rsidR="00B86558" w:rsidRDefault="00B86558" w:rsidP="00B86558"/>
        </w:tc>
      </w:tr>
      <w:tr w:rsidR="00B86558" w:rsidTr="00D10390">
        <w:tc>
          <w:tcPr>
            <w:tcW w:w="5598" w:type="dxa"/>
          </w:tcPr>
          <w:p w:rsidR="00B86558" w:rsidRPr="00D10390" w:rsidRDefault="00D10390" w:rsidP="00D10390">
            <w:pPr>
              <w:rPr>
                <w:rFonts w:ascii="Comic Sans MS" w:hAnsi="Comic Sans MS"/>
                <w:sz w:val="32"/>
                <w:szCs w:val="32"/>
              </w:rPr>
            </w:pPr>
            <w:r w:rsidRPr="00D10390">
              <w:rPr>
                <w:rFonts w:ascii="Comic Sans MS" w:hAnsi="Comic Sans MS"/>
                <w:sz w:val="32"/>
                <w:szCs w:val="32"/>
              </w:rPr>
              <w:t>{</w:t>
            </w:r>
            <w:r>
              <w:rPr>
                <w:rFonts w:ascii="Comic Sans MS" w:hAnsi="Comic Sans MS"/>
                <w:sz w:val="32"/>
                <w:szCs w:val="32"/>
              </w:rPr>
              <w:t>(2,5), (5,2), (6,3), (4,9), (8,2)</w:t>
            </w:r>
            <w:r w:rsidRPr="00D10390">
              <w:rPr>
                <w:rFonts w:ascii="Comic Sans MS" w:hAnsi="Comic Sans MS"/>
                <w:sz w:val="32"/>
                <w:szCs w:val="32"/>
              </w:rPr>
              <w:t>}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760" w:type="dxa"/>
          </w:tcPr>
          <w:p w:rsidR="00D10390" w:rsidRDefault="00CD169D" w:rsidP="007913A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vertical line</w:t>
            </w:r>
          </w:p>
          <w:p w:rsidR="00D10390" w:rsidRDefault="00D10390" w:rsidP="00D10390"/>
        </w:tc>
      </w:tr>
      <w:tr w:rsidR="00B86558" w:rsidTr="00D10390">
        <w:tc>
          <w:tcPr>
            <w:tcW w:w="5598" w:type="dxa"/>
          </w:tcPr>
          <w:p w:rsidR="00D10390" w:rsidRDefault="00D10390" w:rsidP="00B86558"/>
          <w:p w:rsidR="00D10390" w:rsidRDefault="00D10390" w:rsidP="00B86558"/>
          <w:p w:rsidR="00CD169D" w:rsidRDefault="00CD169D" w:rsidP="00B86558">
            <w:r>
              <w:rPr>
                <w:noProof/>
              </w:rPr>
              <w:drawing>
                <wp:inline distT="0" distB="0" distL="0" distR="0" wp14:anchorId="586568D0" wp14:editId="4572D5F1">
                  <wp:extent cx="2815587" cy="1828800"/>
                  <wp:effectExtent l="0" t="0" r="0" b="0"/>
                  <wp:docPr id="9" name="Picture 9" descr="http://images.flatworldknowledge.com/reddenint/reddenint-fig02_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flatworldknowledge.com/reddenint/reddenint-fig02_01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61" r="19231"/>
                          <a:stretch/>
                        </pic:blipFill>
                        <pic:spPr bwMode="auto">
                          <a:xfrm>
                            <a:off x="0" y="0"/>
                            <a:ext cx="2820969" cy="183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169D" w:rsidRDefault="00CD169D" w:rsidP="00B86558"/>
          <w:p w:rsidR="00CD169D" w:rsidRDefault="00CD169D" w:rsidP="00B86558"/>
          <w:p w:rsidR="00D10390" w:rsidRDefault="00D10390" w:rsidP="00B86558"/>
        </w:tc>
        <w:tc>
          <w:tcPr>
            <w:tcW w:w="5760" w:type="dxa"/>
          </w:tcPr>
          <w:p w:rsidR="00B86558" w:rsidRDefault="00CD169D" w:rsidP="00B86558">
            <w:r>
              <w:rPr>
                <w:noProof/>
              </w:rPr>
              <w:drawing>
                <wp:inline distT="0" distB="0" distL="0" distR="0" wp14:anchorId="4FF7A3C8" wp14:editId="6A530BAA">
                  <wp:extent cx="3378200" cy="2171700"/>
                  <wp:effectExtent l="0" t="0" r="0" b="0"/>
                  <wp:docPr id="8" name="Picture 8" descr="http://img.sparknotes.com/figures/4/4d7924c96427a340a0f1be4c7e650f7c/2problem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sparknotes.com/figures/4/4d7924c96427a340a0f1be4c7e650f7c/2problem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558" w:rsidTr="00D10390">
        <w:tc>
          <w:tcPr>
            <w:tcW w:w="5598" w:type="dxa"/>
          </w:tcPr>
          <w:p w:rsidR="00CD169D" w:rsidRDefault="00CD169D" w:rsidP="00CD169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CD169D" w:rsidRDefault="00CD169D" w:rsidP="00CD169D">
            <w:pPr>
              <w:rPr>
                <w:rFonts w:ascii="Comic Sans MS" w:hAnsi="Comic Sans MS"/>
                <w:sz w:val="32"/>
                <w:szCs w:val="32"/>
              </w:rPr>
            </w:pPr>
            <w:r w:rsidRPr="00D10390">
              <w:rPr>
                <w:rFonts w:ascii="Comic Sans MS" w:hAnsi="Comic Sans MS"/>
                <w:sz w:val="32"/>
                <w:szCs w:val="32"/>
              </w:rPr>
              <w:t>{</w:t>
            </w:r>
            <w:r>
              <w:rPr>
                <w:rFonts w:ascii="Comic Sans MS" w:hAnsi="Comic Sans MS"/>
                <w:sz w:val="32"/>
                <w:szCs w:val="32"/>
              </w:rPr>
              <w:t>(-2,10), (-3,10), (5,10), (1,10),(0,10)</w:t>
            </w:r>
            <w:r w:rsidRPr="00D10390">
              <w:rPr>
                <w:rFonts w:ascii="Comic Sans MS" w:hAnsi="Comic Sans MS"/>
                <w:sz w:val="32"/>
                <w:szCs w:val="32"/>
              </w:rPr>
              <w:t>}</w:t>
            </w:r>
          </w:p>
          <w:p w:rsidR="00CD169D" w:rsidRDefault="00CD169D" w:rsidP="00CD169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B86558" w:rsidRDefault="00B86558" w:rsidP="00CD169D">
            <w:pPr>
              <w:jc w:val="center"/>
            </w:pPr>
          </w:p>
        </w:tc>
        <w:tc>
          <w:tcPr>
            <w:tcW w:w="5760" w:type="dxa"/>
          </w:tcPr>
          <w:p w:rsidR="00B86558" w:rsidRDefault="00CD169D" w:rsidP="00CD169D">
            <w:pPr>
              <w:jc w:val="center"/>
            </w:pPr>
            <w:r>
              <w:rPr>
                <w:rFonts w:ascii="Comic Sans MS" w:hAnsi="Comic Sans MS"/>
                <w:sz w:val="32"/>
                <w:szCs w:val="32"/>
              </w:rPr>
              <w:t>A horizontal line</w:t>
            </w:r>
          </w:p>
        </w:tc>
      </w:tr>
    </w:tbl>
    <w:p w:rsidR="007913A4" w:rsidRDefault="007913A4">
      <w:pPr>
        <w:rPr>
          <w:rFonts w:ascii="Comic Sans MS" w:hAnsi="Comic Sans MS"/>
          <w:sz w:val="24"/>
          <w:szCs w:val="24"/>
        </w:rPr>
      </w:pPr>
    </w:p>
    <w:p w:rsidR="007913A4" w:rsidRDefault="007913A4">
      <w:pPr>
        <w:rPr>
          <w:rFonts w:ascii="Comic Sans MS" w:hAnsi="Comic Sans MS"/>
          <w:sz w:val="24"/>
          <w:szCs w:val="24"/>
        </w:rPr>
      </w:pPr>
      <w:r w:rsidRPr="007913A4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 xml:space="preserve"> Open your notebook to the Table of Contents.  Fill in Page 6, Function or Not a Function and todays date.  </w:t>
      </w:r>
    </w:p>
    <w:p w:rsidR="0076776B" w:rsidRDefault="007677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Go to page 6 of your notebook. Draw a line down the middle of the page.  Label the left column “Function” and the right column “Not a Function”. </w:t>
      </w:r>
    </w:p>
    <w:p w:rsidR="0076776B" w:rsidRDefault="007677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Examine the relations on the blue paper.  Determine which relations are functions.  Place the relations in the appropriate column.  Have a teacher check your work.  Glue the relations in your notebook.  </w:t>
      </w:r>
    </w:p>
    <w:p w:rsidR="007913A4" w:rsidRDefault="007913A4">
      <w:pPr>
        <w:rPr>
          <w:rFonts w:ascii="Comic Sans MS" w:hAnsi="Comic Sans MS"/>
          <w:sz w:val="24"/>
          <w:szCs w:val="24"/>
        </w:rPr>
      </w:pPr>
    </w:p>
    <w:p w:rsidR="007273E4" w:rsidRDefault="007273E4">
      <w:pPr>
        <w:rPr>
          <w:rFonts w:ascii="Comic Sans MS" w:hAnsi="Comic Sans MS"/>
          <w:sz w:val="24"/>
          <w:szCs w:val="24"/>
        </w:rPr>
      </w:pPr>
    </w:p>
    <w:p w:rsidR="007273E4" w:rsidRDefault="007273E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273E4" w:rsidRPr="007913A4" w:rsidRDefault="007273E4">
      <w:pPr>
        <w:rPr>
          <w:rFonts w:ascii="Comic Sans MS" w:hAnsi="Comic Sans MS"/>
          <w:sz w:val="24"/>
          <w:szCs w:val="24"/>
        </w:rPr>
      </w:pPr>
    </w:p>
    <w:sectPr w:rsidR="007273E4" w:rsidRPr="007913A4" w:rsidSect="00B86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58"/>
    <w:rsid w:val="007273E4"/>
    <w:rsid w:val="0076776B"/>
    <w:rsid w:val="007913A4"/>
    <w:rsid w:val="00B86558"/>
    <w:rsid w:val="00C952A6"/>
    <w:rsid w:val="00CD169D"/>
    <w:rsid w:val="00D10390"/>
    <w:rsid w:val="00E4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2015-09-16T17:41:00Z</cp:lastPrinted>
  <dcterms:created xsi:type="dcterms:W3CDTF">2015-09-16T14:21:00Z</dcterms:created>
  <dcterms:modified xsi:type="dcterms:W3CDTF">2015-09-17T17:44:00Z</dcterms:modified>
</cp:coreProperties>
</file>