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75" w:rsidRDefault="006724C7">
      <w:pPr>
        <w:spacing w:after="60"/>
        <w:ind w:left="-630"/>
        <w:contextualSpacing w:val="0"/>
        <w:rPr>
          <w:b/>
          <w:sz w:val="20"/>
          <w:szCs w:val="20"/>
        </w:rPr>
      </w:pPr>
      <w:r>
        <w:rPr>
          <w:b/>
          <w:sz w:val="32"/>
          <w:szCs w:val="32"/>
        </w:rPr>
        <w:t>A.O.W. #5: Due Friday</w:t>
      </w:r>
      <w:r>
        <w:rPr>
          <w:b/>
          <w:sz w:val="32"/>
          <w:szCs w:val="32"/>
        </w:rPr>
        <w:t xml:space="preserve">!        </w:t>
      </w:r>
      <w:r>
        <w:rPr>
          <w:b/>
          <w:sz w:val="20"/>
          <w:szCs w:val="20"/>
        </w:rPr>
        <w:t xml:space="preserve">        Name:             </w:t>
      </w:r>
      <w:r>
        <w:rPr>
          <w:b/>
          <w:sz w:val="20"/>
          <w:szCs w:val="20"/>
        </w:rPr>
        <w:tab/>
        <w:t xml:space="preserve">                 </w:t>
      </w:r>
      <w:r>
        <w:rPr>
          <w:b/>
          <w:sz w:val="20"/>
          <w:szCs w:val="20"/>
        </w:rPr>
        <w:tab/>
      </w:r>
      <w:r>
        <w:rPr>
          <w:b/>
          <w:sz w:val="20"/>
          <w:szCs w:val="20"/>
        </w:rPr>
        <w:tab/>
        <w:t>Hour:</w:t>
      </w:r>
    </w:p>
    <w:p w:rsidR="00F53A75" w:rsidRDefault="00F53A75">
      <w:pPr>
        <w:spacing w:after="60"/>
        <w:ind w:left="-540" w:right="-720" w:hanging="180"/>
        <w:contextualSpacing w:val="0"/>
        <w:rPr>
          <w:sz w:val="20"/>
          <w:szCs w:val="20"/>
        </w:rPr>
      </w:pPr>
    </w:p>
    <w:p w:rsidR="00F53A75" w:rsidRDefault="006724C7">
      <w:pPr>
        <w:numPr>
          <w:ilvl w:val="0"/>
          <w:numId w:val="4"/>
        </w:numPr>
        <w:spacing w:line="240" w:lineRule="auto"/>
        <w:ind w:left="-540" w:right="-720"/>
        <w:rPr>
          <w:rFonts w:ascii="Cambria" w:eastAsia="Cambria" w:hAnsi="Cambria" w:cs="Cambria"/>
          <w:sz w:val="24"/>
          <w:szCs w:val="24"/>
        </w:rPr>
      </w:pPr>
      <w:r>
        <w:rPr>
          <w:b/>
          <w:sz w:val="24"/>
          <w:szCs w:val="24"/>
        </w:rPr>
        <w:t>Chunk the article</w:t>
      </w:r>
      <w:r>
        <w:rPr>
          <w:sz w:val="24"/>
          <w:szCs w:val="24"/>
        </w:rPr>
        <w:t xml:space="preserve"> into manageable (2 paragraphs max.) pieces.  </w:t>
      </w:r>
      <w:r>
        <w:rPr>
          <w:b/>
          <w:sz w:val="24"/>
          <w:szCs w:val="24"/>
        </w:rPr>
        <w:t>Number them</w:t>
      </w:r>
      <w:r>
        <w:rPr>
          <w:sz w:val="24"/>
          <w:szCs w:val="24"/>
        </w:rPr>
        <w:t>.  Don’t forget the title/opening!</w:t>
      </w:r>
    </w:p>
    <w:p w:rsidR="00F53A75" w:rsidRDefault="006724C7">
      <w:pPr>
        <w:numPr>
          <w:ilvl w:val="0"/>
          <w:numId w:val="4"/>
        </w:numPr>
        <w:spacing w:line="240" w:lineRule="auto"/>
        <w:ind w:left="-540" w:right="-720"/>
        <w:rPr>
          <w:rFonts w:ascii="Cambria" w:eastAsia="Cambria" w:hAnsi="Cambria" w:cs="Cambria"/>
          <w:sz w:val="24"/>
          <w:szCs w:val="24"/>
        </w:rPr>
      </w:pPr>
      <w:r>
        <w:rPr>
          <w:sz w:val="24"/>
          <w:szCs w:val="24"/>
        </w:rPr>
        <w:t xml:space="preserve">Highlight at least </w:t>
      </w:r>
      <w:r>
        <w:rPr>
          <w:b/>
          <w:sz w:val="24"/>
          <w:szCs w:val="24"/>
        </w:rPr>
        <w:t>three words you are not familiar with</w:t>
      </w:r>
      <w:r>
        <w:rPr>
          <w:sz w:val="24"/>
          <w:szCs w:val="24"/>
        </w:rPr>
        <w:t xml:space="preserve"> and </w:t>
      </w:r>
      <w:r>
        <w:rPr>
          <w:b/>
          <w:sz w:val="24"/>
          <w:szCs w:val="24"/>
        </w:rPr>
        <w:t>define them</w:t>
      </w:r>
      <w:r>
        <w:rPr>
          <w:sz w:val="24"/>
          <w:szCs w:val="24"/>
        </w:rPr>
        <w:t xml:space="preserve"> on the graphic organizer.</w:t>
      </w:r>
    </w:p>
    <w:p w:rsidR="00F53A75" w:rsidRDefault="006724C7">
      <w:pPr>
        <w:numPr>
          <w:ilvl w:val="0"/>
          <w:numId w:val="4"/>
        </w:numPr>
        <w:ind w:left="-540" w:right="-720"/>
        <w:rPr>
          <w:sz w:val="24"/>
          <w:szCs w:val="24"/>
        </w:rPr>
      </w:pPr>
      <w:r>
        <w:rPr>
          <w:sz w:val="24"/>
          <w:szCs w:val="24"/>
        </w:rPr>
        <w:t xml:space="preserve">Show evidence of a close reading.  Mark up the left side of the text (each chunk) with questions and/or comments that demonstrate interacting with the text.  You may also include any confusion you have. </w:t>
      </w:r>
    </w:p>
    <w:p w:rsidR="00F53A75" w:rsidRDefault="006724C7">
      <w:pPr>
        <w:numPr>
          <w:ilvl w:val="0"/>
          <w:numId w:val="4"/>
        </w:numPr>
        <w:ind w:left="-540" w:right="-720"/>
        <w:rPr>
          <w:sz w:val="24"/>
          <w:szCs w:val="24"/>
        </w:rPr>
      </w:pPr>
      <w:r>
        <w:rPr>
          <w:sz w:val="24"/>
          <w:szCs w:val="24"/>
        </w:rPr>
        <w:t>Complete the a</w:t>
      </w:r>
      <w:r>
        <w:rPr>
          <w:sz w:val="24"/>
          <w:szCs w:val="24"/>
        </w:rPr>
        <w:t>ttached graphic organizer to analyze author’s craft</w:t>
      </w:r>
    </w:p>
    <w:p w:rsidR="00F53A75" w:rsidRDefault="00F53A75">
      <w:pPr>
        <w:ind w:left="630" w:right="-720"/>
        <w:contextualSpacing w:val="0"/>
        <w:rPr>
          <w:sz w:val="20"/>
          <w:szCs w:val="20"/>
        </w:rPr>
      </w:pPr>
    </w:p>
    <w:p w:rsidR="00F53A75" w:rsidRDefault="00F53A75">
      <w:pPr>
        <w:ind w:left="630" w:right="-720"/>
        <w:contextualSpacing w:val="0"/>
        <w:rPr>
          <w:sz w:val="20"/>
          <w:szCs w:val="20"/>
        </w:rPr>
      </w:pPr>
    </w:p>
    <w:p w:rsidR="00F53A75" w:rsidRDefault="00F53A75">
      <w:pPr>
        <w:contextualSpacing w:val="0"/>
        <w:jc w:val="center"/>
        <w:rPr>
          <w:sz w:val="20"/>
          <w:szCs w:val="20"/>
        </w:rPr>
      </w:pPr>
    </w:p>
    <w:p w:rsidR="00F53A75" w:rsidRDefault="006724C7">
      <w:pPr>
        <w:pStyle w:val="Heading1"/>
        <w:keepNext w:val="0"/>
        <w:keepLines w:val="0"/>
        <w:shd w:val="clear" w:color="auto" w:fill="FFFFFF"/>
        <w:spacing w:before="0" w:after="160" w:line="240" w:lineRule="auto"/>
        <w:contextualSpacing w:val="0"/>
        <w:jc w:val="center"/>
        <w:rPr>
          <w:sz w:val="48"/>
          <w:szCs w:val="48"/>
        </w:rPr>
      </w:pPr>
      <w:bookmarkStart w:id="0" w:name="_izni0ww5as60" w:colFirst="0" w:colLast="0"/>
      <w:bookmarkEnd w:id="0"/>
      <w:r>
        <w:rPr>
          <w:sz w:val="48"/>
          <w:szCs w:val="48"/>
        </w:rPr>
        <w:t>Take the Lead to Sidestep Herd Mentality</w:t>
      </w:r>
    </w:p>
    <w:p w:rsidR="00F53A75" w:rsidRDefault="006724C7">
      <w:pPr>
        <w:spacing w:line="240" w:lineRule="auto"/>
        <w:contextualSpacing w:val="0"/>
        <w:jc w:val="center"/>
        <w:rPr>
          <w:sz w:val="24"/>
          <w:szCs w:val="24"/>
        </w:rPr>
      </w:pPr>
      <w:r>
        <w:rPr>
          <w:noProof/>
          <w:lang w:val="en-US"/>
        </w:rPr>
        <w:drawing>
          <wp:anchor distT="57150" distB="57150" distL="57150" distR="57150" simplePos="0" relativeHeight="251658240" behindDoc="0" locked="0" layoutInCell="1" hidden="0" allowOverlap="1" wp14:anchorId="24563FA3" wp14:editId="1BD4063E">
            <wp:simplePos x="0" y="0"/>
            <wp:positionH relativeFrom="column">
              <wp:posOffset>952500</wp:posOffset>
            </wp:positionH>
            <wp:positionV relativeFrom="paragraph">
              <wp:posOffset>316230</wp:posOffset>
            </wp:positionV>
            <wp:extent cx="4114800" cy="1752600"/>
            <wp:effectExtent l="0" t="0" r="0" b="0"/>
            <wp:wrapTopAndBottom distT="57150" distB="571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4114800" cy="1752600"/>
                    </a:xfrm>
                    <a:prstGeom prst="rect">
                      <a:avLst/>
                    </a:prstGeom>
                    <a:ln/>
                  </pic:spPr>
                </pic:pic>
              </a:graphicData>
            </a:graphic>
            <wp14:sizeRelH relativeFrom="margin">
              <wp14:pctWidth>0</wp14:pctWidth>
            </wp14:sizeRelH>
            <wp14:sizeRelV relativeFrom="margin">
              <wp14:pctHeight>0</wp14:pctHeight>
            </wp14:sizeRelV>
          </wp:anchor>
        </w:drawing>
      </w:r>
      <w:r>
        <w:rPr>
          <w:sz w:val="24"/>
          <w:szCs w:val="24"/>
        </w:rPr>
        <w:t>By: Bob Kowalski - October 30, 2018</w:t>
      </w:r>
    </w:p>
    <w:p w:rsidR="00F53A75" w:rsidRDefault="00F53A75">
      <w:pPr>
        <w:contextualSpacing w:val="0"/>
      </w:pPr>
    </w:p>
    <w:p w:rsidR="00F53A75" w:rsidRPr="006724C7" w:rsidRDefault="006724C7">
      <w:pPr>
        <w:contextualSpacing w:val="0"/>
        <w:rPr>
          <w:sz w:val="24"/>
          <w:szCs w:val="24"/>
        </w:rPr>
      </w:pPr>
      <w:r w:rsidRPr="006724C7">
        <w:rPr>
          <w:sz w:val="24"/>
          <w:szCs w:val="24"/>
        </w:rPr>
        <w:t xml:space="preserve">When Merriam-Webster </w:t>
      </w:r>
      <w:hyperlink r:id="rId7">
        <w:r w:rsidRPr="006724C7">
          <w:rPr>
            <w:color w:val="1155CC"/>
            <w:sz w:val="24"/>
            <w:szCs w:val="24"/>
            <w:u w:val="single"/>
          </w:rPr>
          <w:t>added 300 words</w:t>
        </w:r>
      </w:hyperlink>
      <w:r w:rsidRPr="006724C7">
        <w:rPr>
          <w:sz w:val="24"/>
          <w:szCs w:val="24"/>
        </w:rPr>
        <w:t xml:space="preserve"> to its Scrabble dictionary recently, the company that made its name in language played directly to the fans of the popular board game. A couple of the additions also pointed out a trend of follow-the-leader. Among the new wo</w:t>
      </w:r>
      <w:r w:rsidRPr="006724C7">
        <w:rPr>
          <w:sz w:val="24"/>
          <w:szCs w:val="24"/>
        </w:rPr>
        <w:t>rds usable in the game were "</w:t>
      </w:r>
      <w:proofErr w:type="spellStart"/>
      <w:r w:rsidRPr="006724C7">
        <w:rPr>
          <w:sz w:val="24"/>
          <w:szCs w:val="24"/>
        </w:rPr>
        <w:t>sheeple</w:t>
      </w:r>
      <w:proofErr w:type="spellEnd"/>
      <w:r w:rsidRPr="006724C7">
        <w:rPr>
          <w:sz w:val="24"/>
          <w:szCs w:val="24"/>
        </w:rPr>
        <w:t>" and "</w:t>
      </w:r>
      <w:proofErr w:type="spellStart"/>
      <w:r w:rsidRPr="006724C7">
        <w:rPr>
          <w:sz w:val="24"/>
          <w:szCs w:val="24"/>
        </w:rPr>
        <w:t>hivemind</w:t>
      </w:r>
      <w:proofErr w:type="spellEnd"/>
      <w:r w:rsidRPr="006724C7">
        <w:rPr>
          <w:sz w:val="24"/>
          <w:szCs w:val="24"/>
        </w:rPr>
        <w:t>." Outside of Scrabble, though, those words can lead to a herd mentality among both leaders and teams.</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You might have experienced those terms in the workplace, if not verbally then visually. By definition</w:t>
      </w:r>
      <w:r w:rsidRPr="006724C7">
        <w:rPr>
          <w:sz w:val="24"/>
          <w:szCs w:val="24"/>
        </w:rPr>
        <w:t xml:space="preserve">, </w:t>
      </w:r>
      <w:proofErr w:type="spellStart"/>
      <w:r w:rsidRPr="006724C7">
        <w:rPr>
          <w:sz w:val="24"/>
          <w:szCs w:val="24"/>
        </w:rPr>
        <w:t>sheeple</w:t>
      </w:r>
      <w:proofErr w:type="spellEnd"/>
      <w:r w:rsidRPr="006724C7">
        <w:rPr>
          <w:sz w:val="24"/>
          <w:szCs w:val="24"/>
        </w:rPr>
        <w:t xml:space="preserve"> are easily influenced individuals, and </w:t>
      </w:r>
      <w:proofErr w:type="spellStart"/>
      <w:r w:rsidRPr="006724C7">
        <w:rPr>
          <w:sz w:val="24"/>
          <w:szCs w:val="24"/>
        </w:rPr>
        <w:t>hivemind</w:t>
      </w:r>
      <w:proofErr w:type="spellEnd"/>
      <w:r w:rsidRPr="006724C7">
        <w:rPr>
          <w:sz w:val="24"/>
          <w:szCs w:val="24"/>
        </w:rPr>
        <w:t xml:space="preserve"> means the "collective thoughts, ideas, and opinions of a group of people … regarded as functioning together as a single mind," </w:t>
      </w:r>
      <w:hyperlink r:id="rId8">
        <w:r w:rsidRPr="006724C7">
          <w:rPr>
            <w:color w:val="1155CC"/>
            <w:sz w:val="24"/>
            <w:szCs w:val="24"/>
            <w:u w:val="single"/>
          </w:rPr>
          <w:t>Merriam-Webster states</w:t>
        </w:r>
      </w:hyperlink>
      <w:r w:rsidRPr="006724C7">
        <w:rPr>
          <w:sz w:val="24"/>
          <w:szCs w:val="24"/>
        </w:rPr>
        <w:t>.</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 xml:space="preserve">Now that we’re in the midst of a political season, the term </w:t>
      </w:r>
      <w:proofErr w:type="spellStart"/>
      <w:r w:rsidRPr="006724C7">
        <w:rPr>
          <w:sz w:val="24"/>
          <w:szCs w:val="24"/>
        </w:rPr>
        <w:t>sheeple</w:t>
      </w:r>
      <w:proofErr w:type="spellEnd"/>
      <w:r w:rsidRPr="006724C7">
        <w:rPr>
          <w:sz w:val="24"/>
          <w:szCs w:val="24"/>
        </w:rPr>
        <w:t xml:space="preserve"> is used frequently about the followers of particular candidates, parties or ideologies. But it can apply to the workplace too, and can cripple creative thinking. Sure, collaboration is val</w:t>
      </w:r>
      <w:r w:rsidRPr="006724C7">
        <w:rPr>
          <w:sz w:val="24"/>
          <w:szCs w:val="24"/>
        </w:rPr>
        <w:t>uable — even essential — at work, but groupthink comes with dangers.</w:t>
      </w:r>
    </w:p>
    <w:p w:rsidR="00F53A75" w:rsidRPr="006724C7" w:rsidRDefault="006724C7">
      <w:pPr>
        <w:contextualSpacing w:val="0"/>
        <w:rPr>
          <w:sz w:val="24"/>
          <w:szCs w:val="24"/>
        </w:rPr>
      </w:pPr>
      <w:r w:rsidRPr="006724C7">
        <w:rPr>
          <w:sz w:val="24"/>
          <w:szCs w:val="24"/>
        </w:rPr>
        <w:t xml:space="preserve">For one, it can stifle innovation. Harvard instructor Anne Manning speaks to that with authority. In addition to her duties at one of the nation’s premier higher-learning </w:t>
      </w:r>
      <w:r w:rsidRPr="006724C7">
        <w:rPr>
          <w:sz w:val="24"/>
          <w:szCs w:val="24"/>
        </w:rPr>
        <w:lastRenderedPageBreak/>
        <w:t>institutions, sh</w:t>
      </w:r>
      <w:r w:rsidRPr="006724C7">
        <w:rPr>
          <w:sz w:val="24"/>
          <w:szCs w:val="24"/>
        </w:rPr>
        <w:t xml:space="preserve">e’s the founder of </w:t>
      </w:r>
      <w:proofErr w:type="spellStart"/>
      <w:r w:rsidRPr="006724C7">
        <w:rPr>
          <w:sz w:val="24"/>
          <w:szCs w:val="24"/>
        </w:rPr>
        <w:t>Drumcircle</w:t>
      </w:r>
      <w:proofErr w:type="spellEnd"/>
      <w:r w:rsidRPr="006724C7">
        <w:rPr>
          <w:sz w:val="24"/>
          <w:szCs w:val="24"/>
        </w:rPr>
        <w:t>, a marketing and innovation firm. So she knows the value of distinct ideas.</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 xml:space="preserve">"Individuality is a necessary ingredient for creative thinking," </w:t>
      </w:r>
      <w:hyperlink r:id="rId9">
        <w:r w:rsidRPr="006724C7">
          <w:rPr>
            <w:color w:val="1155CC"/>
            <w:sz w:val="24"/>
            <w:szCs w:val="24"/>
            <w:u w:val="single"/>
          </w:rPr>
          <w:t>Manning said in a post</w:t>
        </w:r>
      </w:hyperlink>
      <w:r w:rsidRPr="006724C7">
        <w:rPr>
          <w:sz w:val="24"/>
          <w:szCs w:val="24"/>
        </w:rPr>
        <w:t xml:space="preserve"> on the Harvard Extension School </w:t>
      </w:r>
      <w:proofErr w:type="spellStart"/>
      <w:r w:rsidRPr="006724C7">
        <w:rPr>
          <w:sz w:val="24"/>
          <w:szCs w:val="24"/>
        </w:rPr>
        <w:t>website.Standing</w:t>
      </w:r>
      <w:proofErr w:type="spellEnd"/>
      <w:r w:rsidRPr="006724C7">
        <w:rPr>
          <w:sz w:val="24"/>
          <w:szCs w:val="24"/>
        </w:rPr>
        <w:t xml:space="preserve"> on your own, away from the group, takes courage, conviction and integrity. It also requires — requires — a solid foundation. Make sure you have the information and data to support your commitment. It’s not </w:t>
      </w:r>
      <w:r w:rsidRPr="006724C7">
        <w:rPr>
          <w:sz w:val="24"/>
          <w:szCs w:val="24"/>
        </w:rPr>
        <w:t>enough to just go against the grain. You’ll also need to convince others to take up your case.</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Your approach will need tact, too. Don’t step on toes just to show how smart you are, or show off your leadership qualities. Leadership will be exhibited in the</w:t>
      </w:r>
      <w:r w:rsidRPr="006724C7">
        <w:rPr>
          <w:sz w:val="24"/>
          <w:szCs w:val="24"/>
        </w:rPr>
        <w:t xml:space="preserve"> outcome, not the show.</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 xml:space="preserve">Compassion also is part of the plan. Keep in mind that others in the group have done their homework and explored other avenues, so </w:t>
      </w:r>
      <w:proofErr w:type="gramStart"/>
      <w:r w:rsidRPr="006724C7">
        <w:rPr>
          <w:sz w:val="24"/>
          <w:szCs w:val="24"/>
        </w:rPr>
        <w:t>don’t be a naysayer</w:t>
      </w:r>
      <w:proofErr w:type="gramEnd"/>
      <w:r w:rsidRPr="006724C7">
        <w:rPr>
          <w:sz w:val="24"/>
          <w:szCs w:val="24"/>
        </w:rPr>
        <w:t>.</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A thing that frequently drives herd mentality — and the bad decisions that som</w:t>
      </w:r>
      <w:r w:rsidRPr="006724C7">
        <w:rPr>
          <w:sz w:val="24"/>
          <w:szCs w:val="24"/>
        </w:rPr>
        <w:t xml:space="preserve">etimes can result from that – is the desire to fit in. </w:t>
      </w:r>
      <w:hyperlink r:id="rId10">
        <w:r w:rsidRPr="006724C7">
          <w:rPr>
            <w:color w:val="1155CC"/>
            <w:sz w:val="24"/>
            <w:szCs w:val="24"/>
            <w:u w:val="single"/>
          </w:rPr>
          <w:t>Researchers at Exeter University</w:t>
        </w:r>
      </w:hyperlink>
      <w:r w:rsidRPr="006724C7">
        <w:rPr>
          <w:sz w:val="24"/>
          <w:szCs w:val="24"/>
        </w:rPr>
        <w:t xml:space="preserve"> determined that "groups evolve to be unresponsive to changes in their environment and </w:t>
      </w:r>
      <w:r w:rsidRPr="006724C7">
        <w:rPr>
          <w:sz w:val="24"/>
          <w:szCs w:val="24"/>
        </w:rPr>
        <w:t>spend too much time copying one another, and not making their own decisions."</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 xml:space="preserve">Collaboration can work in a team environment when all the pistons are firing. But what happens when an overpowering personality steps to the front? The group can </w:t>
      </w:r>
      <w:proofErr w:type="spellStart"/>
      <w:r w:rsidRPr="006724C7">
        <w:rPr>
          <w:sz w:val="24"/>
          <w:szCs w:val="24"/>
        </w:rPr>
        <w:t>lean</w:t>
      </w:r>
      <w:proofErr w:type="spellEnd"/>
      <w:r w:rsidRPr="006724C7">
        <w:rPr>
          <w:sz w:val="24"/>
          <w:szCs w:val="24"/>
        </w:rPr>
        <w:t xml:space="preserve"> that way, </w:t>
      </w:r>
      <w:r w:rsidRPr="006724C7">
        <w:rPr>
          <w:sz w:val="24"/>
          <w:szCs w:val="24"/>
        </w:rPr>
        <w:t>preferring to "go along to get along," especially if that person has a strong ally or two. And introverts might be reluctant to draw attention in any group circumstance, let alone those in which they’re lower on the office hierarchy. In cases such as that,</w:t>
      </w:r>
      <w:r w:rsidRPr="006724C7">
        <w:rPr>
          <w:sz w:val="24"/>
          <w:szCs w:val="24"/>
        </w:rPr>
        <w:t xml:space="preserve"> diversity of personalities is no guarantee of a forward-thinking outcome.</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A diverse team brings benefits, but those individuals should be put in a position in which their value emerges readily, in groups or separately.</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The iconic quote from late Apple C</w:t>
      </w:r>
      <w:r w:rsidRPr="006724C7">
        <w:rPr>
          <w:sz w:val="24"/>
          <w:szCs w:val="24"/>
        </w:rPr>
        <w:t>EO Steve Jobs explains that perfectly: "It doesn't make sense to hire smart people and tell them what to do; we hire smart people so they can tell us what to do," he said. That’s a way to foster creativity, and Apple’s track record supports that.</w:t>
      </w:r>
    </w:p>
    <w:p w:rsidR="00F53A75" w:rsidRPr="006724C7" w:rsidRDefault="00F53A75">
      <w:pPr>
        <w:contextualSpacing w:val="0"/>
        <w:rPr>
          <w:sz w:val="24"/>
          <w:szCs w:val="24"/>
        </w:rPr>
      </w:pPr>
    </w:p>
    <w:p w:rsidR="00F53A75" w:rsidRPr="006724C7" w:rsidRDefault="006724C7">
      <w:pPr>
        <w:contextualSpacing w:val="0"/>
        <w:rPr>
          <w:sz w:val="24"/>
          <w:szCs w:val="24"/>
        </w:rPr>
      </w:pPr>
      <w:r w:rsidRPr="006724C7">
        <w:rPr>
          <w:sz w:val="24"/>
          <w:szCs w:val="24"/>
        </w:rPr>
        <w:t>Supervis</w:t>
      </w:r>
      <w:r w:rsidRPr="006724C7">
        <w:rPr>
          <w:sz w:val="24"/>
          <w:szCs w:val="24"/>
        </w:rPr>
        <w:t>ors and group members all have a responsibility to invest in collaboration, allowing them to avoid herd mentality.</w:t>
      </w:r>
    </w:p>
    <w:p w:rsidR="00F53A75" w:rsidRDefault="00F53A75">
      <w:pPr>
        <w:contextualSpacing w:val="0"/>
        <w:rPr>
          <w:sz w:val="24"/>
          <w:szCs w:val="24"/>
        </w:rPr>
      </w:pPr>
    </w:p>
    <w:p w:rsidR="00F53A75" w:rsidRDefault="00F53A75">
      <w:pPr>
        <w:contextualSpacing w:val="0"/>
        <w:rPr>
          <w:sz w:val="24"/>
          <w:szCs w:val="24"/>
        </w:rPr>
      </w:pPr>
    </w:p>
    <w:p w:rsidR="00F53A75" w:rsidRDefault="00F53A75">
      <w:pPr>
        <w:contextualSpacing w:val="0"/>
      </w:pPr>
    </w:p>
    <w:p w:rsidR="00F53A75" w:rsidRDefault="006724C7">
      <w:pPr>
        <w:contextualSpacing w:val="0"/>
        <w:jc w:val="center"/>
      </w:pPr>
      <w:r>
        <w:rPr>
          <w:noProof/>
          <w:lang w:val="en-US"/>
        </w:rPr>
        <w:lastRenderedPageBreak/>
        <w:drawing>
          <wp:inline distT="114300" distB="114300" distL="114300" distR="114300">
            <wp:extent cx="5172075" cy="279421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172075" cy="2794216"/>
                    </a:xfrm>
                    <a:prstGeom prst="rect">
                      <a:avLst/>
                    </a:prstGeom>
                    <a:ln/>
                  </pic:spPr>
                </pic:pic>
              </a:graphicData>
            </a:graphic>
          </wp:inline>
        </w:drawing>
      </w:r>
    </w:p>
    <w:p w:rsidR="00F53A75" w:rsidRDefault="006724C7">
      <w:pPr>
        <w:contextualSpacing w:val="0"/>
        <w:jc w:val="center"/>
        <w:rPr>
          <w:b/>
          <w:sz w:val="24"/>
          <w:szCs w:val="24"/>
        </w:rPr>
      </w:pPr>
      <w:r>
        <w:rPr>
          <w:b/>
          <w:sz w:val="24"/>
          <w:szCs w:val="24"/>
        </w:rPr>
        <w:t>www.ciaquared.net</w:t>
      </w:r>
    </w:p>
    <w:p w:rsidR="00F53A75" w:rsidRDefault="00F53A75">
      <w:pPr>
        <w:contextualSpacing w:val="0"/>
        <w:jc w:val="center"/>
      </w:pPr>
    </w:p>
    <w:p w:rsidR="00F53A75" w:rsidRDefault="00F53A75">
      <w:pPr>
        <w:contextualSpacing w:val="0"/>
      </w:pPr>
    </w:p>
    <w:p w:rsidR="00F53A75" w:rsidRDefault="006724C7">
      <w:pPr>
        <w:contextualSpacing w:val="0"/>
        <w:jc w:val="center"/>
        <w:rPr>
          <w:sz w:val="24"/>
          <w:szCs w:val="24"/>
        </w:rPr>
      </w:pPr>
      <w:r>
        <w:rPr>
          <w:noProof/>
          <w:lang w:val="en-US"/>
        </w:rPr>
        <w:drawing>
          <wp:inline distT="114300" distB="114300" distL="114300" distR="114300">
            <wp:extent cx="4759157" cy="3557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4759157" cy="3557588"/>
                    </a:xfrm>
                    <a:prstGeom prst="rect">
                      <a:avLst/>
                    </a:prstGeom>
                    <a:ln/>
                  </pic:spPr>
                </pic:pic>
              </a:graphicData>
            </a:graphic>
          </wp:inline>
        </w:drawing>
      </w:r>
    </w:p>
    <w:p w:rsidR="00F53A75" w:rsidRDefault="006724C7">
      <w:pPr>
        <w:contextualSpacing w:val="0"/>
        <w:jc w:val="center"/>
        <w:rPr>
          <w:b/>
          <w:sz w:val="24"/>
          <w:szCs w:val="24"/>
        </w:rPr>
      </w:pPr>
      <w:r>
        <w:rPr>
          <w:b/>
          <w:sz w:val="24"/>
          <w:szCs w:val="24"/>
        </w:rPr>
        <w:t>Thomas Sowell- “Herd of Independent Minds”</w:t>
      </w: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F53A75" w:rsidRDefault="006724C7">
      <w:pPr>
        <w:spacing w:line="240" w:lineRule="auto"/>
        <w:ind w:left="-900" w:right="-630"/>
        <w:contextualSpacing w:val="0"/>
      </w:pPr>
      <w:r>
        <w:t xml:space="preserve">1. Author’s claim (what he/she wants us to believe, </w:t>
      </w:r>
      <w:r>
        <w:rPr>
          <w:b/>
        </w:rPr>
        <w:t>OPINION + REASON</w:t>
      </w:r>
      <w:r>
        <w:t>):</w:t>
      </w: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6724C7" w:rsidRDefault="006724C7">
      <w:pPr>
        <w:spacing w:line="240" w:lineRule="auto"/>
        <w:ind w:left="-900" w:right="-630"/>
        <w:contextualSpacing w:val="0"/>
      </w:pPr>
    </w:p>
    <w:p w:rsidR="006724C7" w:rsidRDefault="006724C7">
      <w:pPr>
        <w:spacing w:line="240" w:lineRule="auto"/>
        <w:ind w:left="-900" w:right="-630"/>
        <w:contextualSpacing w:val="0"/>
      </w:pPr>
    </w:p>
    <w:p w:rsidR="00F53A75" w:rsidRDefault="00F53A75">
      <w:pPr>
        <w:spacing w:line="240" w:lineRule="auto"/>
        <w:ind w:left="-900" w:right="-630"/>
        <w:contextualSpacing w:val="0"/>
      </w:pPr>
    </w:p>
    <w:p w:rsidR="00F53A75" w:rsidRDefault="006724C7">
      <w:pPr>
        <w:spacing w:line="240" w:lineRule="auto"/>
        <w:ind w:left="-900" w:right="-630"/>
        <w:contextualSpacing w:val="0"/>
        <w:rPr>
          <w:b/>
          <w:u w:val="single"/>
        </w:rPr>
      </w:pPr>
      <w:r>
        <w:lastRenderedPageBreak/>
        <w:t>2</w:t>
      </w:r>
      <w:r>
        <w:rPr>
          <w:b/>
        </w:rPr>
        <w:t>. Text Evidence</w:t>
      </w:r>
      <w:r>
        <w:t xml:space="preserve"> for claim with </w:t>
      </w:r>
      <w:r>
        <w:rPr>
          <w:b/>
        </w:rPr>
        <w:t>MLA:</w:t>
      </w:r>
      <w:r>
        <w:t xml:space="preserve">  **TE= proof: stats, facts, examples **MLA= author’s last name in parenthesis at the end of each piece of TE: “Blah-blah-blah” </w:t>
      </w:r>
      <w:r>
        <w:rPr>
          <w:b/>
        </w:rPr>
        <w:t>(Author’s LAST name)</w:t>
      </w:r>
      <w:r>
        <w:t xml:space="preserve">. </w:t>
      </w:r>
      <w:r>
        <w:rPr>
          <w:b/>
          <w:u w:val="single"/>
        </w:rPr>
        <w:t>REMEMBER THE PHOTOGRAPH AS T.</w:t>
      </w:r>
      <w:r>
        <w:rPr>
          <w:b/>
          <w:u w:val="single"/>
        </w:rPr>
        <w:t>E.</w:t>
      </w:r>
      <w:bookmarkStart w:id="1" w:name="_GoBack"/>
      <w:bookmarkEnd w:id="1"/>
      <w:r>
        <w:rPr>
          <w:b/>
          <w:u w:val="single"/>
        </w:rPr>
        <w:t>!!!</w:t>
      </w:r>
    </w:p>
    <w:p w:rsidR="00F53A75" w:rsidRDefault="00F53A75">
      <w:pPr>
        <w:numPr>
          <w:ilvl w:val="0"/>
          <w:numId w:val="3"/>
        </w:numPr>
        <w:spacing w:line="480" w:lineRule="auto"/>
        <w:ind w:left="-900" w:right="-630" w:firstLine="0"/>
        <w:contextualSpacing w:val="0"/>
      </w:pPr>
    </w:p>
    <w:p w:rsidR="00F53A75" w:rsidRDefault="006724C7">
      <w:pPr>
        <w:spacing w:line="480" w:lineRule="auto"/>
        <w:ind w:left="-900" w:right="-630"/>
        <w:contextualSpacing w:val="0"/>
      </w:pPr>
      <w:r>
        <w:t xml:space="preserve"> </w:t>
      </w:r>
    </w:p>
    <w:p w:rsidR="00F53A75" w:rsidRDefault="006724C7">
      <w:pPr>
        <w:numPr>
          <w:ilvl w:val="0"/>
          <w:numId w:val="3"/>
        </w:numPr>
        <w:spacing w:line="480" w:lineRule="auto"/>
        <w:ind w:left="-900" w:right="-630" w:firstLine="0"/>
        <w:contextualSpacing w:val="0"/>
      </w:pPr>
      <w:r>
        <w:t xml:space="preserve"> </w:t>
      </w:r>
    </w:p>
    <w:p w:rsidR="00F53A75" w:rsidRDefault="00F53A75">
      <w:pPr>
        <w:spacing w:line="480" w:lineRule="auto"/>
        <w:ind w:left="-900" w:right="-630"/>
        <w:contextualSpacing w:val="0"/>
      </w:pPr>
    </w:p>
    <w:p w:rsidR="00F53A75" w:rsidRDefault="00F53A75">
      <w:pPr>
        <w:numPr>
          <w:ilvl w:val="0"/>
          <w:numId w:val="3"/>
        </w:numPr>
        <w:spacing w:line="480" w:lineRule="auto"/>
        <w:ind w:left="-900" w:right="-630" w:firstLine="0"/>
        <w:contextualSpacing w:val="0"/>
      </w:pPr>
    </w:p>
    <w:p w:rsidR="00F53A75" w:rsidRDefault="006724C7">
      <w:pPr>
        <w:spacing w:line="480" w:lineRule="auto"/>
        <w:ind w:left="-900" w:right="-630"/>
        <w:contextualSpacing w:val="0"/>
      </w:pPr>
      <w:r>
        <w:t xml:space="preserve"> </w:t>
      </w:r>
    </w:p>
    <w:p w:rsidR="00F53A75" w:rsidRDefault="006724C7">
      <w:pPr>
        <w:numPr>
          <w:ilvl w:val="0"/>
          <w:numId w:val="3"/>
        </w:numPr>
        <w:spacing w:line="480" w:lineRule="auto"/>
        <w:ind w:left="-900" w:right="-630" w:firstLine="0"/>
        <w:contextualSpacing w:val="0"/>
      </w:pPr>
      <w:r>
        <w:t xml:space="preserve"> </w:t>
      </w:r>
    </w:p>
    <w:p w:rsidR="00F53A75" w:rsidRDefault="00F53A75">
      <w:pPr>
        <w:spacing w:line="240" w:lineRule="auto"/>
        <w:ind w:left="-900" w:right="-630"/>
        <w:contextualSpacing w:val="0"/>
      </w:pPr>
    </w:p>
    <w:p w:rsidR="00F53A75" w:rsidRDefault="006724C7">
      <w:pPr>
        <w:spacing w:line="240" w:lineRule="auto"/>
        <w:ind w:left="-900" w:right="-630"/>
        <w:contextualSpacing w:val="0"/>
        <w:rPr>
          <w:b/>
          <w:i/>
          <w:u w:val="single"/>
        </w:rPr>
      </w:pPr>
      <w:r>
        <w:t>3. The author’s pu</w:t>
      </w:r>
      <w:r>
        <w:t xml:space="preserve">rpose is to _________________________ </w:t>
      </w:r>
      <w:r>
        <w:rPr>
          <w:b/>
        </w:rPr>
        <w:t xml:space="preserve">(persuade, give opinion) </w:t>
      </w:r>
      <w:r>
        <w:t xml:space="preserve">and he/she achieves the purpose through the </w:t>
      </w:r>
      <w:proofErr w:type="gramStart"/>
      <w:r>
        <w:t xml:space="preserve">following </w:t>
      </w:r>
      <w:r>
        <w:rPr>
          <w:b/>
        </w:rPr>
        <w:t xml:space="preserve"> techniques</w:t>
      </w:r>
      <w:proofErr w:type="gramEnd"/>
      <w:r>
        <w:rPr>
          <w:b/>
        </w:rPr>
        <w:t xml:space="preserve">/example </w:t>
      </w:r>
      <w:r>
        <w:rPr>
          <w:b/>
          <w:i/>
          <w:u w:val="single"/>
        </w:rPr>
        <w:t>(FOR EXAMPLE - Statistics: 99.9% of high schoolers do not read directions)</w:t>
      </w:r>
    </w:p>
    <w:p w:rsidR="00F53A75" w:rsidRDefault="00F53A75">
      <w:pPr>
        <w:spacing w:line="240" w:lineRule="auto"/>
        <w:ind w:left="-900" w:right="-630"/>
        <w:contextualSpacing w:val="0"/>
        <w:rPr>
          <w:b/>
          <w:i/>
          <w:u w:val="single"/>
        </w:rPr>
      </w:pPr>
    </w:p>
    <w:p w:rsidR="00F53A75" w:rsidRDefault="006724C7">
      <w:pPr>
        <w:spacing w:line="240" w:lineRule="auto"/>
        <w:ind w:left="-900" w:right="-630"/>
        <w:contextualSpacing w:val="0"/>
      </w:pPr>
      <w:r>
        <w:t xml:space="preserve">a. Technique &amp; example: </w:t>
      </w:r>
    </w:p>
    <w:p w:rsidR="00F53A75" w:rsidRDefault="00F53A75">
      <w:pPr>
        <w:spacing w:line="240" w:lineRule="auto"/>
        <w:ind w:left="-900" w:right="-630"/>
        <w:contextualSpacing w:val="0"/>
      </w:pPr>
    </w:p>
    <w:p w:rsidR="00F53A75" w:rsidRDefault="006724C7">
      <w:pPr>
        <w:spacing w:line="240" w:lineRule="auto"/>
        <w:ind w:left="-900" w:right="-630"/>
        <w:contextualSpacing w:val="0"/>
      </w:pPr>
      <w:r>
        <w:t>b. Technique &amp;</w:t>
      </w:r>
      <w:r>
        <w:t xml:space="preserve"> example:</w:t>
      </w:r>
    </w:p>
    <w:p w:rsidR="00F53A75" w:rsidRDefault="00F53A75">
      <w:pPr>
        <w:spacing w:line="240" w:lineRule="auto"/>
        <w:ind w:left="-900" w:right="-630"/>
        <w:contextualSpacing w:val="0"/>
      </w:pPr>
    </w:p>
    <w:p w:rsidR="00F53A75" w:rsidRDefault="006724C7">
      <w:pPr>
        <w:spacing w:line="240" w:lineRule="auto"/>
        <w:ind w:left="-900" w:right="-630"/>
        <w:contextualSpacing w:val="0"/>
      </w:pPr>
      <w:r>
        <w:t xml:space="preserve">c. Technique &amp; </w:t>
      </w:r>
      <w:proofErr w:type="gramStart"/>
      <w:r>
        <w:t>example :</w:t>
      </w:r>
      <w:proofErr w:type="gramEnd"/>
      <w:r>
        <w:t xml:space="preserve">  </w:t>
      </w: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F53A75" w:rsidRDefault="006724C7">
      <w:pPr>
        <w:spacing w:line="480" w:lineRule="auto"/>
        <w:ind w:left="-900" w:right="-630"/>
        <w:contextualSpacing w:val="0"/>
      </w:pPr>
      <w:r>
        <w:t xml:space="preserve">4. The author’s main audience is________________________________ </w:t>
      </w:r>
      <w:r>
        <w:rPr>
          <w:b/>
        </w:rPr>
        <w:t>(Be specific)</w:t>
      </w:r>
      <w:r>
        <w:t xml:space="preserve"> </w:t>
      </w:r>
      <w:r>
        <w:rPr>
          <w:b/>
          <w:i/>
        </w:rPr>
        <w:t>because</w:t>
      </w:r>
      <w:r>
        <w:t>____________     _________________________________________________________________________________________________________________________________________________________________________________.</w:t>
      </w:r>
    </w:p>
    <w:p w:rsidR="00F53A75" w:rsidRDefault="00F53A75">
      <w:pPr>
        <w:spacing w:line="240" w:lineRule="auto"/>
        <w:ind w:left="-900" w:right="-630"/>
        <w:contextualSpacing w:val="0"/>
      </w:pPr>
    </w:p>
    <w:p w:rsidR="00F53A75" w:rsidRDefault="006724C7">
      <w:pPr>
        <w:spacing w:line="240" w:lineRule="auto"/>
        <w:ind w:left="-900" w:right="-630"/>
        <w:contextualSpacing w:val="0"/>
      </w:pPr>
      <w:r>
        <w:t xml:space="preserve">5. The author establishes a ________________________ </w:t>
      </w:r>
      <w:r>
        <w:rPr>
          <w:b/>
        </w:rPr>
        <w:t>tone</w:t>
      </w:r>
      <w:r>
        <w:t xml:space="preserve"> (</w:t>
      </w:r>
      <w:r>
        <w:t xml:space="preserve">look at word choice) through the following </w:t>
      </w:r>
      <w:r>
        <w:rPr>
          <w:b/>
          <w:u w:val="single"/>
        </w:rPr>
        <w:t xml:space="preserve">quoted </w:t>
      </w:r>
      <w:r>
        <w:rPr>
          <w:b/>
        </w:rPr>
        <w:t>phrases</w:t>
      </w:r>
      <w:r>
        <w:t>:</w:t>
      </w:r>
    </w:p>
    <w:p w:rsidR="00F53A75" w:rsidRDefault="00F53A75">
      <w:pPr>
        <w:spacing w:line="240" w:lineRule="auto"/>
        <w:ind w:left="-900" w:right="-630"/>
        <w:contextualSpacing w:val="0"/>
      </w:pPr>
    </w:p>
    <w:p w:rsidR="00F53A75" w:rsidRDefault="00F53A75">
      <w:pPr>
        <w:numPr>
          <w:ilvl w:val="0"/>
          <w:numId w:val="2"/>
        </w:numPr>
        <w:spacing w:line="240" w:lineRule="auto"/>
        <w:ind w:left="-900" w:right="-630" w:firstLine="0"/>
      </w:pPr>
    </w:p>
    <w:p w:rsidR="00F53A75" w:rsidRDefault="006724C7">
      <w:pPr>
        <w:spacing w:line="240" w:lineRule="auto"/>
        <w:ind w:left="-900" w:right="-630"/>
        <w:contextualSpacing w:val="0"/>
      </w:pPr>
      <w:r>
        <w:t xml:space="preserve"> </w:t>
      </w:r>
    </w:p>
    <w:p w:rsidR="00F53A75" w:rsidRDefault="00F53A75">
      <w:pPr>
        <w:numPr>
          <w:ilvl w:val="0"/>
          <w:numId w:val="2"/>
        </w:numPr>
        <w:spacing w:line="240" w:lineRule="auto"/>
        <w:ind w:left="-900" w:right="-630" w:firstLine="0"/>
      </w:pPr>
    </w:p>
    <w:p w:rsidR="00F53A75" w:rsidRDefault="006724C7">
      <w:pPr>
        <w:spacing w:line="240" w:lineRule="auto"/>
        <w:ind w:left="-900" w:right="-630"/>
        <w:contextualSpacing w:val="0"/>
      </w:pPr>
      <w:r>
        <w:t xml:space="preserve"> </w:t>
      </w:r>
    </w:p>
    <w:p w:rsidR="00F53A75" w:rsidRDefault="00F53A75">
      <w:pPr>
        <w:numPr>
          <w:ilvl w:val="0"/>
          <w:numId w:val="2"/>
        </w:numPr>
        <w:spacing w:line="240" w:lineRule="auto"/>
        <w:ind w:left="-900" w:right="-630" w:firstLine="0"/>
      </w:pPr>
    </w:p>
    <w:p w:rsidR="00F53A75" w:rsidRDefault="00F53A75">
      <w:pPr>
        <w:spacing w:line="240" w:lineRule="auto"/>
        <w:ind w:left="-900" w:right="-630"/>
        <w:contextualSpacing w:val="0"/>
      </w:pPr>
    </w:p>
    <w:p w:rsidR="00F53A75" w:rsidRDefault="00F53A75">
      <w:pPr>
        <w:spacing w:line="240" w:lineRule="auto"/>
        <w:ind w:left="-900" w:right="-630"/>
        <w:contextualSpacing w:val="0"/>
      </w:pPr>
    </w:p>
    <w:p w:rsidR="00F53A75" w:rsidRDefault="006724C7">
      <w:pPr>
        <w:spacing w:line="240" w:lineRule="auto"/>
        <w:ind w:left="-900" w:right="-630"/>
        <w:contextualSpacing w:val="0"/>
        <w:rPr>
          <w:b/>
        </w:rPr>
      </w:pPr>
      <w:r>
        <w:t xml:space="preserve">6. </w:t>
      </w:r>
      <w:r>
        <w:rPr>
          <w:b/>
        </w:rPr>
        <w:t>Three words</w:t>
      </w:r>
      <w:r>
        <w:t xml:space="preserve"> I didn’t know (or ESSENTIAL words) WITH </w:t>
      </w:r>
      <w:r>
        <w:rPr>
          <w:b/>
        </w:rPr>
        <w:t>DEFINITIONS:</w:t>
      </w:r>
    </w:p>
    <w:p w:rsidR="00F53A75" w:rsidRDefault="00F53A75">
      <w:pPr>
        <w:spacing w:line="240" w:lineRule="auto"/>
        <w:ind w:left="-900" w:right="-630"/>
        <w:contextualSpacing w:val="0"/>
        <w:rPr>
          <w:b/>
        </w:rPr>
      </w:pPr>
    </w:p>
    <w:p w:rsidR="00F53A75" w:rsidRDefault="00F53A75">
      <w:pPr>
        <w:numPr>
          <w:ilvl w:val="0"/>
          <w:numId w:val="1"/>
        </w:numPr>
        <w:spacing w:line="240" w:lineRule="auto"/>
        <w:ind w:left="-900" w:right="-630" w:firstLine="0"/>
        <w:contextualSpacing w:val="0"/>
      </w:pPr>
    </w:p>
    <w:p w:rsidR="00F53A75" w:rsidRDefault="006724C7">
      <w:pPr>
        <w:spacing w:line="240" w:lineRule="auto"/>
        <w:ind w:left="-900" w:right="-630"/>
        <w:contextualSpacing w:val="0"/>
      </w:pPr>
      <w:r>
        <w:t xml:space="preserve">                                  </w:t>
      </w:r>
    </w:p>
    <w:p w:rsidR="00F53A75" w:rsidRDefault="00F53A75">
      <w:pPr>
        <w:numPr>
          <w:ilvl w:val="0"/>
          <w:numId w:val="1"/>
        </w:numPr>
        <w:spacing w:line="240" w:lineRule="auto"/>
        <w:ind w:left="-900" w:right="-630" w:firstLine="0"/>
        <w:contextualSpacing w:val="0"/>
      </w:pPr>
    </w:p>
    <w:p w:rsidR="00F53A75" w:rsidRDefault="00F53A75">
      <w:pPr>
        <w:spacing w:line="240" w:lineRule="auto"/>
        <w:ind w:left="-900" w:right="-630"/>
        <w:contextualSpacing w:val="0"/>
      </w:pPr>
    </w:p>
    <w:p w:rsidR="00F53A75" w:rsidRDefault="006724C7">
      <w:pPr>
        <w:numPr>
          <w:ilvl w:val="0"/>
          <w:numId w:val="1"/>
        </w:numPr>
        <w:spacing w:line="240" w:lineRule="auto"/>
        <w:ind w:left="-900" w:right="-630" w:firstLine="0"/>
        <w:contextualSpacing w:val="0"/>
      </w:pPr>
      <w:r>
        <w:t xml:space="preserve">                </w:t>
      </w:r>
    </w:p>
    <w:sectPr w:rsidR="00F53A75">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0021E"/>
    <w:multiLevelType w:val="multilevel"/>
    <w:tmpl w:val="C06222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2F701770"/>
    <w:multiLevelType w:val="multilevel"/>
    <w:tmpl w:val="AFD86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57CF59CF"/>
    <w:multiLevelType w:val="multilevel"/>
    <w:tmpl w:val="3F4A6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6A225655"/>
    <w:multiLevelType w:val="multilevel"/>
    <w:tmpl w:val="978C6FAC"/>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53A75"/>
    <w:rsid w:val="006724C7"/>
    <w:rsid w:val="00F5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724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724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hive%20min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usatoday.com/story/life/2018/09/24/scrabble-finally-adds-ok-ew-dictionary/1408096002/"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rsif.royalsocietypublishing.org/content/12/103/20140893" TargetMode="External"/><Relationship Id="rId4" Type="http://schemas.openxmlformats.org/officeDocument/2006/relationships/settings" Target="settings.xml"/><Relationship Id="rId9" Type="http://schemas.openxmlformats.org/officeDocument/2006/relationships/hyperlink" Target="https://www.extension.harvard.edu/professional-development/blog/welcome-authenticity-prepare-innov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Sullivan, Genevieve</dc:creator>
  <cp:lastModifiedBy>Windows User</cp:lastModifiedBy>
  <cp:revision>2</cp:revision>
  <dcterms:created xsi:type="dcterms:W3CDTF">2018-11-26T19:22:00Z</dcterms:created>
  <dcterms:modified xsi:type="dcterms:W3CDTF">2018-11-26T19:22:00Z</dcterms:modified>
</cp:coreProperties>
</file>