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1620"/>
        <w:gridCol w:w="3600"/>
        <w:gridCol w:w="1980"/>
        <w:gridCol w:w="1440"/>
        <w:gridCol w:w="2520"/>
      </w:tblGrid>
      <w:tr w:rsidR="00660566" w:rsidRPr="00AF3BEF" w:rsidTr="00755DC4">
        <w:tc>
          <w:tcPr>
            <w:tcW w:w="162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Term-all are nouns</w:t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</w:p>
        </w:tc>
        <w:tc>
          <w:tcPr>
            <w:tcW w:w="360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C7825">
              <w:rPr>
                <w:rFonts w:ascii="Comic Sans MS" w:hAnsi="Comic Sans MS" w:cs="Arial"/>
                <w:sz w:val="16"/>
                <w:szCs w:val="16"/>
              </w:rPr>
              <w:t>Teacher Definition</w:t>
            </w: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C7825">
              <w:rPr>
                <w:rFonts w:ascii="Comic Sans MS" w:hAnsi="Comic Sans MS" w:cs="Arial"/>
                <w:sz w:val="16"/>
                <w:szCs w:val="16"/>
              </w:rPr>
              <w:t>My ‘own” definition</w:t>
            </w:r>
          </w:p>
        </w:tc>
        <w:tc>
          <w:tcPr>
            <w:tcW w:w="144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660566" w:rsidRPr="000C7825">
              <w:rPr>
                <w:rFonts w:ascii="Comic Sans MS" w:hAnsi="Comic Sans MS" w:cs="Arial"/>
                <w:sz w:val="16"/>
                <w:szCs w:val="16"/>
              </w:rPr>
              <w:t>Example</w:t>
            </w:r>
          </w:p>
        </w:tc>
        <w:tc>
          <w:tcPr>
            <w:tcW w:w="252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t>entence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with context clues; </w:t>
            </w:r>
            <w:r w:rsidRPr="004270BD">
              <w:rPr>
                <w:rFonts w:ascii="Comic Sans MS" w:hAnsi="Comic Sans MS" w:cs="Arial"/>
                <w:sz w:val="16"/>
                <w:szCs w:val="16"/>
                <w:u w:val="single"/>
              </w:rPr>
              <w:t>underline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the context clue</w:t>
            </w:r>
          </w:p>
        </w:tc>
      </w:tr>
      <w:tr w:rsidR="00660566" w:rsidRPr="000C7825" w:rsidTr="00755DC4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1. </w:t>
            </w:r>
            <w:r>
              <w:rPr>
                <w:rFonts w:ascii="Comic Sans MS" w:hAnsi="Comic Sans MS" w:cs="Arial"/>
                <w:sz w:val="18"/>
                <w:szCs w:val="18"/>
              </w:rPr>
              <w:t>symbolism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Revealing ideas or truths through the use of 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>signs/ideas/ devices/ symbols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to represent something else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representation</w:t>
            </w: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. metaphor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Figure of speech in which one thing is spoken of as though it were something else; an implied comparison not using like or as;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“Jem broke the remaining </w:t>
            </w:r>
            <w:r w:rsidRPr="004270BD">
              <w:rPr>
                <w:rFonts w:ascii="Comic Sans MS" w:hAnsi="Comic Sans MS" w:cs="Arial"/>
                <w:sz w:val="18"/>
                <w:szCs w:val="18"/>
                <w:u w:val="single"/>
              </w:rPr>
              <w:t>code of childhood</w:t>
            </w:r>
            <w:r>
              <w:rPr>
                <w:rFonts w:ascii="Comic Sans MS" w:hAnsi="Comic Sans MS" w:cs="Arial"/>
                <w:sz w:val="18"/>
                <w:szCs w:val="18"/>
              </w:rPr>
              <w:t>”</w:t>
            </w: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3.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allusion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Reference to a well-</w:t>
            </w:r>
            <w:r w:rsidR="00660566">
              <w:rPr>
                <w:rFonts w:ascii="Comic Sans MS" w:hAnsi="Comic Sans MS" w:cs="Arial"/>
                <w:sz w:val="18"/>
                <w:szCs w:val="18"/>
              </w:rPr>
              <w:t>known person, place, event, literary work, or work of art;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4.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rhyme  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scheme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Regular pattern of rhyming words in a poem indicted by using different letters of the alphabet for each new rhyme.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The rhyme scheme of the poem was that </w:t>
            </w:r>
            <w:r w:rsidRPr="004270BD">
              <w:rPr>
                <w:rFonts w:ascii="Comic Sans MS" w:hAnsi="Comic Sans MS" w:cs="Arial"/>
                <w:sz w:val="18"/>
                <w:szCs w:val="18"/>
                <w:u w:val="single"/>
              </w:rPr>
              <w:t>every other line repeated the same vowel sounds.</w:t>
            </w:r>
          </w:p>
        </w:tc>
      </w:tr>
      <w:tr w:rsidR="00660566" w:rsidRPr="000C7825" w:rsidTr="00755DC4">
        <w:trPr>
          <w:trHeight w:val="530"/>
        </w:trPr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meter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Rhythmical patter of a poem determined by the 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>number and types of stresses, or beats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in each line.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6.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rhythm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Patterns of beats or stresses in spoken or written language.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  <w:u w:val="single"/>
              </w:rPr>
              <w:t>Fact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 xml:space="preserve">: some poems have a very specific rhyme or matter, whereas prose and free verse use the natural rhythms of every day speech </w:t>
            </w: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7.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stanza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Formal division of lines in a poem; often a stanzas are separated by spaces. </w:t>
            </w: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8.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consonance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Repetition of similar consonant sounds at the end of accented syllables: creates musical effects, emphasizes words;</w:t>
            </w: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9.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assonance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Repetition of vowel sounds followed by different consonance in two or more stressed syllables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10.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alliteration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755DC4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Repetition of initial consonant sounds; musical effect, emphasizes words; </w:t>
            </w:r>
            <w:bookmarkStart w:id="0" w:name="_GoBack"/>
            <w:bookmarkEnd w:id="0"/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BC39C0" w:rsidRDefault="00755DC4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66" w:rsidRDefault="00660566" w:rsidP="00660566">
      <w:r>
        <w:separator/>
      </w:r>
    </w:p>
  </w:endnote>
  <w:endnote w:type="continuationSeparator" w:id="0">
    <w:p w:rsidR="00660566" w:rsidRDefault="00660566" w:rsidP="006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66" w:rsidRDefault="00660566" w:rsidP="00660566">
      <w:r>
        <w:separator/>
      </w:r>
    </w:p>
  </w:footnote>
  <w:footnote w:type="continuationSeparator" w:id="0">
    <w:p w:rsidR="00660566" w:rsidRDefault="00660566" w:rsidP="0066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  <w:r>
      <w:t>Vocabulary 6 Poetry Set 1</w:t>
    </w:r>
    <w:r>
      <w:tab/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66"/>
    <w:rsid w:val="004270BD"/>
    <w:rsid w:val="00660566"/>
    <w:rsid w:val="006F7892"/>
    <w:rsid w:val="00755DC4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>Dearborn Public Schools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2018-05-03T11:29:00Z</dcterms:created>
  <dcterms:modified xsi:type="dcterms:W3CDTF">2018-05-03T11:46:00Z</dcterms:modified>
</cp:coreProperties>
</file>