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13" w:rsidRPr="00824C11" w:rsidRDefault="00916213" w:rsidP="00916213">
      <w:pPr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824C11">
        <w:rPr>
          <w:rFonts w:ascii="Comic Sans MS" w:hAnsi="Comic Sans MS"/>
          <w:b/>
          <w:color w:val="000000" w:themeColor="text1"/>
          <w:sz w:val="28"/>
          <w:szCs w:val="28"/>
        </w:rPr>
        <w:t xml:space="preserve">Bi-Weekly </w:t>
      </w:r>
      <w:r w:rsidR="008A4C91" w:rsidRPr="00824C11">
        <w:rPr>
          <w:rFonts w:ascii="Comic Sans MS" w:hAnsi="Comic Sans MS"/>
          <w:b/>
          <w:color w:val="000000" w:themeColor="text1"/>
          <w:sz w:val="28"/>
          <w:szCs w:val="28"/>
        </w:rPr>
        <w:t>Spelling and Vocabulary for 10/08 – 10/19</w:t>
      </w:r>
    </w:p>
    <w:p w:rsidR="00916213" w:rsidRPr="00824C11" w:rsidRDefault="008A4C91" w:rsidP="00916213">
      <w:pPr>
        <w:spacing w:before="240"/>
        <w:jc w:val="center"/>
        <w:rPr>
          <w:rFonts w:ascii="Comic Sans MS" w:hAnsi="Comic Sans MS"/>
          <w:b/>
          <w:color w:val="000000" w:themeColor="text1"/>
          <w:sz w:val="28"/>
          <w:szCs w:val="28"/>
          <w:u w:val="single"/>
        </w:rPr>
      </w:pPr>
      <w:r w:rsidRPr="00824C11">
        <w:rPr>
          <w:rFonts w:ascii="Comic Sans MS" w:hAnsi="Comic Sans MS"/>
          <w:b/>
          <w:color w:val="000000" w:themeColor="text1"/>
          <w:sz w:val="28"/>
          <w:szCs w:val="28"/>
          <w:u w:val="single"/>
        </w:rPr>
        <w:t>TEST IS 10/19</w:t>
      </w:r>
    </w:p>
    <w:p w:rsidR="00916213" w:rsidRPr="00824C11" w:rsidRDefault="00916213" w:rsidP="00916213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28"/>
          <w:szCs w:val="28"/>
        </w:rPr>
      </w:pPr>
      <w:proofErr w:type="gramStart"/>
      <w:r w:rsidRPr="00824C11">
        <w:rPr>
          <w:rFonts w:ascii="Comic Sans MS" w:hAnsi="Comic Sans MS"/>
          <w:b/>
          <w:color w:val="000000" w:themeColor="text1"/>
          <w:sz w:val="28"/>
          <w:szCs w:val="28"/>
        </w:rPr>
        <w:t>particles</w:t>
      </w:r>
      <w:proofErr w:type="gramEnd"/>
      <w:r w:rsidRPr="00824C11">
        <w:rPr>
          <w:rFonts w:ascii="Comic Sans MS" w:hAnsi="Comic Sans MS"/>
          <w:color w:val="000000" w:themeColor="text1"/>
          <w:sz w:val="28"/>
          <w:szCs w:val="28"/>
        </w:rPr>
        <w:t xml:space="preserve"> - </w:t>
      </w:r>
      <w:r w:rsidRPr="00824C1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a minute portion of matter. </w:t>
      </w:r>
    </w:p>
    <w:p w:rsidR="00916213" w:rsidRPr="00824C11" w:rsidRDefault="008A4C91" w:rsidP="00916213">
      <w:pPr>
        <w:pStyle w:val="ListParagraph"/>
        <w:numPr>
          <w:ilvl w:val="0"/>
          <w:numId w:val="1"/>
        </w:numPr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824C11">
        <w:rPr>
          <w:rFonts w:ascii="Comic Sans MS" w:hAnsi="Comic Sans MS"/>
          <w:b/>
          <w:color w:val="000000" w:themeColor="text1"/>
          <w:sz w:val="28"/>
          <w:szCs w:val="28"/>
        </w:rPr>
        <w:t>s</w:t>
      </w:r>
      <w:r w:rsidR="00916213" w:rsidRPr="00824C11">
        <w:rPr>
          <w:rFonts w:ascii="Comic Sans MS" w:hAnsi="Comic Sans MS"/>
          <w:b/>
          <w:color w:val="000000" w:themeColor="text1"/>
          <w:sz w:val="28"/>
          <w:szCs w:val="28"/>
        </w:rPr>
        <w:t>ubstance</w:t>
      </w:r>
      <w:proofErr w:type="gramEnd"/>
      <w:r w:rsidRPr="00824C11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916213" w:rsidRPr="00824C11">
        <w:rPr>
          <w:rFonts w:ascii="Comic Sans MS" w:hAnsi="Comic Sans MS"/>
          <w:color w:val="000000" w:themeColor="text1"/>
          <w:sz w:val="28"/>
          <w:szCs w:val="28"/>
        </w:rPr>
        <w:t xml:space="preserve">- </w:t>
      </w:r>
      <w:r w:rsidR="00916213" w:rsidRPr="00824C1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a particular kind of matter with uniform properties. </w:t>
      </w:r>
    </w:p>
    <w:p w:rsidR="008A4C91" w:rsidRPr="00824C11" w:rsidRDefault="008A4C91" w:rsidP="00916213">
      <w:pPr>
        <w:pStyle w:val="ListParagraph"/>
        <w:numPr>
          <w:ilvl w:val="0"/>
          <w:numId w:val="1"/>
        </w:numPr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824C11">
        <w:rPr>
          <w:rFonts w:ascii="Comic Sans MS" w:hAnsi="Comic Sans MS" w:cs="Arial"/>
          <w:b/>
          <w:color w:val="000000" w:themeColor="text1"/>
          <w:sz w:val="28"/>
          <w:szCs w:val="28"/>
          <w:shd w:val="clear" w:color="auto" w:fill="FFFFFF"/>
        </w:rPr>
        <w:t>exponent</w:t>
      </w:r>
      <w:r w:rsidRPr="00824C1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824C1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24C1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a quantity representing the power to which a given number or expression is to be raised, usually expressed as a raised symbol beside the number or expression</w:t>
      </w:r>
      <w:r w:rsidRPr="00824C1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8A4C91" w:rsidRPr="00824C11" w:rsidRDefault="008A4C91" w:rsidP="00916213">
      <w:pPr>
        <w:pStyle w:val="ListParagraph"/>
        <w:numPr>
          <w:ilvl w:val="0"/>
          <w:numId w:val="1"/>
        </w:numPr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824C11">
        <w:rPr>
          <w:rFonts w:ascii="Comic Sans MS" w:hAnsi="Comic Sans MS" w:cs="Arial"/>
          <w:b/>
          <w:color w:val="000000" w:themeColor="text1"/>
          <w:sz w:val="28"/>
          <w:szCs w:val="28"/>
          <w:shd w:val="clear" w:color="auto" w:fill="FFFFFF"/>
        </w:rPr>
        <w:t>algorithm</w:t>
      </w:r>
      <w:r w:rsidRPr="00824C1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824C1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24C1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a procedure, a description of a set of steps that can be used to solve a </w:t>
      </w:r>
      <w:r w:rsidRPr="00824C11">
        <w:rPr>
          <w:rStyle w:val="Emphasis"/>
          <w:rFonts w:ascii="Comic Sans MS" w:hAnsi="Comic Sans MS" w:cs="Arial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mathematical</w:t>
      </w:r>
      <w:r w:rsidRPr="00824C1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 computation</w:t>
      </w:r>
      <w:r w:rsidRPr="00824C1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9957E2" w:rsidRPr="00824C11" w:rsidRDefault="009957E2" w:rsidP="00916213">
      <w:pPr>
        <w:pStyle w:val="ListParagraph"/>
        <w:numPr>
          <w:ilvl w:val="0"/>
          <w:numId w:val="1"/>
        </w:numPr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824C11">
        <w:rPr>
          <w:rFonts w:ascii="Comic Sans MS" w:hAnsi="Comic Sans MS" w:cs="Arial"/>
          <w:b/>
          <w:color w:val="000000" w:themeColor="text1"/>
          <w:sz w:val="28"/>
          <w:szCs w:val="28"/>
          <w:shd w:val="clear" w:color="auto" w:fill="FFFFFF"/>
        </w:rPr>
        <w:t>horizontal</w:t>
      </w:r>
      <w:r w:rsidRPr="00824C1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824C1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 t</w:t>
      </w:r>
      <w:r w:rsidRPr="00824C1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he opposite of vertical, something </w:t>
      </w:r>
      <w:r w:rsidRPr="00824C11">
        <w:rPr>
          <w:rFonts w:ascii="Comic Sans MS" w:hAnsi="Comic Sans MS" w:cs="Arial"/>
          <w:bCs/>
          <w:color w:val="000000" w:themeColor="text1"/>
          <w:sz w:val="28"/>
          <w:szCs w:val="28"/>
          <w:shd w:val="clear" w:color="auto" w:fill="FFFFFF"/>
        </w:rPr>
        <w:t>horizontal</w:t>
      </w:r>
      <w:r w:rsidRPr="00824C1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 is arranged sideways, like a person lying down. </w:t>
      </w:r>
    </w:p>
    <w:p w:rsidR="008A4C91" w:rsidRPr="00824C11" w:rsidRDefault="009957E2" w:rsidP="00916213">
      <w:pPr>
        <w:pStyle w:val="ListParagraph"/>
        <w:numPr>
          <w:ilvl w:val="0"/>
          <w:numId w:val="1"/>
        </w:numPr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824C11">
        <w:rPr>
          <w:rFonts w:ascii="Comic Sans MS" w:hAnsi="Comic Sans MS" w:cs="Arial"/>
          <w:b/>
          <w:color w:val="000000" w:themeColor="text1"/>
          <w:sz w:val="28"/>
          <w:szCs w:val="28"/>
          <w:shd w:val="clear" w:color="auto" w:fill="FFFFFF"/>
        </w:rPr>
        <w:t>inference</w:t>
      </w:r>
      <w:r w:rsidRPr="00824C1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824C1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24C1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a conclusion reached on the basis of evidence and reasoning.</w:t>
      </w:r>
    </w:p>
    <w:p w:rsidR="009957E2" w:rsidRPr="00824C11" w:rsidRDefault="009957E2" w:rsidP="00916213">
      <w:pPr>
        <w:pStyle w:val="ListParagraph"/>
        <w:numPr>
          <w:ilvl w:val="0"/>
          <w:numId w:val="1"/>
        </w:numPr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824C11">
        <w:rPr>
          <w:rFonts w:ascii="Comic Sans MS" w:hAnsi="Comic Sans MS" w:cs="Arial"/>
          <w:b/>
          <w:color w:val="000000" w:themeColor="text1"/>
          <w:sz w:val="28"/>
          <w:szCs w:val="28"/>
          <w:shd w:val="clear" w:color="auto" w:fill="FFFFFF"/>
        </w:rPr>
        <w:t>determine</w:t>
      </w:r>
      <w:proofErr w:type="gramEnd"/>
      <w:r w:rsidRPr="00824C1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824C1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ascertain or establish exactly, typically as a result of research or calculation.</w:t>
      </w:r>
      <w:r w:rsidRPr="00824C1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957E2" w:rsidRPr="00824C11" w:rsidRDefault="009957E2" w:rsidP="00916213">
      <w:pPr>
        <w:pStyle w:val="ListParagraph"/>
        <w:numPr>
          <w:ilvl w:val="0"/>
          <w:numId w:val="1"/>
        </w:numPr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824C11">
        <w:rPr>
          <w:rFonts w:ascii="Comic Sans MS" w:hAnsi="Comic Sans MS" w:cs="Arial"/>
          <w:b/>
          <w:bCs/>
          <w:color w:val="000000" w:themeColor="text1"/>
          <w:sz w:val="28"/>
          <w:szCs w:val="28"/>
          <w:shd w:val="clear" w:color="auto" w:fill="FFFFFF"/>
        </w:rPr>
        <w:t>context</w:t>
      </w:r>
      <w:proofErr w:type="gramEnd"/>
      <w:r w:rsidRPr="00824C11">
        <w:rPr>
          <w:rFonts w:ascii="Comic Sans MS" w:hAnsi="Comic Sans MS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c</w:t>
      </w:r>
      <w:r w:rsidRPr="00824C11">
        <w:rPr>
          <w:rFonts w:ascii="Comic Sans MS" w:hAnsi="Comic Sans MS" w:cs="Arial"/>
          <w:b/>
          <w:bCs/>
          <w:color w:val="000000" w:themeColor="text1"/>
          <w:sz w:val="28"/>
          <w:szCs w:val="28"/>
          <w:shd w:val="clear" w:color="auto" w:fill="FFFFFF"/>
        </w:rPr>
        <w:t>lues</w:t>
      </w:r>
      <w:r w:rsidRPr="00824C1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824C1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 hints that the author gives to help</w:t>
      </w:r>
      <w:r w:rsidRPr="00824C1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24C11">
        <w:rPr>
          <w:rFonts w:ascii="Comic Sans MS" w:hAnsi="Comic Sans MS" w:cs="Arial"/>
          <w:bCs/>
          <w:color w:val="000000" w:themeColor="text1"/>
          <w:sz w:val="28"/>
          <w:szCs w:val="28"/>
          <w:shd w:val="clear" w:color="auto" w:fill="FFFFFF"/>
        </w:rPr>
        <w:t>define</w:t>
      </w:r>
      <w:r w:rsidRPr="00824C1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 a difficult or unusual word. The </w:t>
      </w:r>
      <w:r w:rsidRPr="00824C11">
        <w:rPr>
          <w:rFonts w:ascii="Comic Sans MS" w:hAnsi="Comic Sans MS" w:cs="Arial"/>
          <w:bCs/>
          <w:color w:val="000000" w:themeColor="text1"/>
          <w:sz w:val="28"/>
          <w:szCs w:val="28"/>
          <w:shd w:val="clear" w:color="auto" w:fill="FFFFFF"/>
        </w:rPr>
        <w:t>clue</w:t>
      </w:r>
      <w:r w:rsidRPr="00824C1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 may appear within the same sentence as the word to which it refers, or it may follow in a preceding sentence.</w:t>
      </w:r>
    </w:p>
    <w:p w:rsidR="00824C11" w:rsidRPr="00824C11" w:rsidRDefault="00824C11" w:rsidP="00824C11">
      <w:pPr>
        <w:pStyle w:val="ListParagraph"/>
        <w:numPr>
          <w:ilvl w:val="0"/>
          <w:numId w:val="1"/>
        </w:numPr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824C11">
        <w:rPr>
          <w:rFonts w:ascii="Comic Sans MS" w:hAnsi="Comic Sans MS" w:cs="Arial"/>
          <w:b/>
          <w:bCs/>
          <w:color w:val="000000" w:themeColor="text1"/>
          <w:sz w:val="28"/>
          <w:szCs w:val="28"/>
          <w:shd w:val="clear" w:color="auto" w:fill="FFFFFF"/>
        </w:rPr>
        <w:t>exchange</w:t>
      </w:r>
      <w:r w:rsidR="009957E2" w:rsidRPr="00824C1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824C1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 a</w:t>
      </w:r>
      <w:r w:rsidRPr="00824C1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n act of giving one thing and receiving another (especially of the same type or value) in return</w:t>
      </w:r>
      <w:r w:rsidRPr="00824C1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824C11" w:rsidRPr="00824C11" w:rsidRDefault="00824C11" w:rsidP="00824C11">
      <w:pPr>
        <w:pStyle w:val="ListParagraph"/>
        <w:numPr>
          <w:ilvl w:val="0"/>
          <w:numId w:val="1"/>
        </w:numPr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824C11">
        <w:rPr>
          <w:rFonts w:ascii="Comic Sans MS" w:hAnsi="Comic Sans MS" w:cs="Arial"/>
          <w:b/>
          <w:color w:val="000000" w:themeColor="text1"/>
          <w:sz w:val="28"/>
          <w:szCs w:val="28"/>
          <w:shd w:val="clear" w:color="auto" w:fill="FFFFFF"/>
        </w:rPr>
        <w:t>e</w:t>
      </w:r>
      <w:r w:rsidRPr="00824C11">
        <w:rPr>
          <w:rFonts w:ascii="Comic Sans MS" w:hAnsi="Comic Sans MS" w:cs="Arial"/>
          <w:b/>
          <w:color w:val="000000" w:themeColor="text1"/>
          <w:sz w:val="28"/>
          <w:szCs w:val="28"/>
          <w:shd w:val="clear" w:color="auto" w:fill="FFFFFF"/>
        </w:rPr>
        <w:t>xploration</w:t>
      </w:r>
      <w:r w:rsidRPr="00824C1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824C1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24C1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the action of traveling in o</w:t>
      </w:r>
      <w:bookmarkStart w:id="0" w:name="_GoBack"/>
      <w:bookmarkEnd w:id="0"/>
      <w:r w:rsidRPr="00824C1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r through an unfamiliar area in order to learn about it.</w:t>
      </w:r>
      <w:r w:rsidRPr="00824C1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16213" w:rsidRPr="00824C11" w:rsidRDefault="00916213">
      <w:pPr>
        <w:rPr>
          <w:sz w:val="28"/>
          <w:szCs w:val="28"/>
        </w:rPr>
      </w:pPr>
    </w:p>
    <w:sectPr w:rsidR="00916213" w:rsidRPr="00824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40935"/>
    <w:multiLevelType w:val="hybridMultilevel"/>
    <w:tmpl w:val="460CB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13"/>
    <w:rsid w:val="0052140E"/>
    <w:rsid w:val="00824C11"/>
    <w:rsid w:val="00831044"/>
    <w:rsid w:val="0087155A"/>
    <w:rsid w:val="008A4C91"/>
    <w:rsid w:val="00916213"/>
    <w:rsid w:val="0099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213"/>
    <w:pPr>
      <w:ind w:left="720"/>
      <w:contextualSpacing/>
    </w:pPr>
  </w:style>
  <w:style w:type="character" w:customStyle="1" w:styleId="termtext">
    <w:name w:val="termtext"/>
    <w:basedOn w:val="DefaultParagraphFont"/>
    <w:rsid w:val="00916213"/>
  </w:style>
  <w:style w:type="character" w:styleId="Emphasis">
    <w:name w:val="Emphasis"/>
    <w:basedOn w:val="DefaultParagraphFont"/>
    <w:uiPriority w:val="20"/>
    <w:qFormat/>
    <w:rsid w:val="008A4C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213"/>
    <w:pPr>
      <w:ind w:left="720"/>
      <w:contextualSpacing/>
    </w:pPr>
  </w:style>
  <w:style w:type="character" w:customStyle="1" w:styleId="termtext">
    <w:name w:val="termtext"/>
    <w:basedOn w:val="DefaultParagraphFont"/>
    <w:rsid w:val="00916213"/>
  </w:style>
  <w:style w:type="character" w:styleId="Emphasis">
    <w:name w:val="Emphasis"/>
    <w:basedOn w:val="DefaultParagraphFont"/>
    <w:uiPriority w:val="20"/>
    <w:qFormat/>
    <w:rsid w:val="008A4C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2018-10-05T15:40:00Z</dcterms:created>
  <dcterms:modified xsi:type="dcterms:W3CDTF">2018-10-05T15:40:00Z</dcterms:modified>
</cp:coreProperties>
</file>