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25BB3" w14:textId="77777777" w:rsidR="008B7D3C" w:rsidRDefault="008B7D3C" w:rsidP="008B7D3C">
      <w:pPr>
        <w:shd w:val="clear" w:color="auto" w:fill="FFFFFF"/>
        <w:spacing w:after="300"/>
        <w:contextualSpacing/>
        <w:rPr>
          <w:rFonts w:cs="Arial"/>
          <w:color w:val="424242"/>
          <w:sz w:val="22"/>
          <w:szCs w:val="22"/>
        </w:rPr>
      </w:pPr>
    </w:p>
    <w:p w14:paraId="36F4C575" w14:textId="77777777" w:rsidR="008B7D3C" w:rsidRDefault="008B7D3C" w:rsidP="008B7D3C">
      <w:pPr>
        <w:shd w:val="clear" w:color="auto" w:fill="FFFFFF"/>
        <w:spacing w:after="300"/>
        <w:contextualSpacing/>
        <w:rPr>
          <w:rFonts w:cs="Arial"/>
          <w:color w:val="424242"/>
          <w:sz w:val="22"/>
          <w:szCs w:val="22"/>
        </w:rPr>
      </w:pPr>
      <w:r>
        <w:rPr>
          <w:rFonts w:cs="Arial"/>
          <w:color w:val="424242"/>
          <w:sz w:val="22"/>
          <w:szCs w:val="22"/>
        </w:rPr>
        <w:t>Cloze Reading Key</w:t>
      </w:r>
    </w:p>
    <w:p w14:paraId="6747F4C4" w14:textId="77777777" w:rsidR="008B7D3C" w:rsidRDefault="008B7D3C" w:rsidP="008B7D3C">
      <w:pPr>
        <w:shd w:val="clear" w:color="auto" w:fill="FFFFFF"/>
        <w:spacing w:after="300"/>
        <w:contextualSpacing/>
        <w:rPr>
          <w:rFonts w:cs="Arial"/>
          <w:color w:val="424242"/>
          <w:sz w:val="22"/>
          <w:szCs w:val="22"/>
        </w:rPr>
      </w:pPr>
    </w:p>
    <w:p w14:paraId="4E85E62F" w14:textId="77777777" w:rsidR="008B7D3C" w:rsidRDefault="008B7D3C" w:rsidP="008B7D3C">
      <w:pPr>
        <w:shd w:val="clear" w:color="auto" w:fill="FFFFFF"/>
        <w:spacing w:after="300"/>
        <w:contextualSpacing/>
        <w:rPr>
          <w:rFonts w:cs="Arial"/>
          <w:color w:val="424242"/>
          <w:sz w:val="22"/>
          <w:szCs w:val="22"/>
        </w:rPr>
      </w:pPr>
      <w:bookmarkStart w:id="0" w:name="_GoBack"/>
      <w:bookmarkEnd w:id="0"/>
    </w:p>
    <w:p w14:paraId="01DC70E5" w14:textId="77777777" w:rsidR="00892D06" w:rsidRPr="00892D06" w:rsidRDefault="00892D06" w:rsidP="008B7D3C">
      <w:pPr>
        <w:shd w:val="clear" w:color="auto" w:fill="FFFFFF"/>
        <w:spacing w:after="300"/>
        <w:contextualSpacing/>
        <w:rPr>
          <w:rFonts w:cs="Arial"/>
          <w:color w:val="424242"/>
          <w:sz w:val="22"/>
          <w:szCs w:val="22"/>
        </w:rPr>
      </w:pPr>
      <w:r w:rsidRPr="00892D06">
        <w:rPr>
          <w:rFonts w:cs="Arial"/>
          <w:color w:val="424242"/>
          <w:sz w:val="22"/>
          <w:szCs w:val="22"/>
        </w:rPr>
        <w:t xml:space="preserve">The play is set in </w:t>
      </w:r>
      <w:r w:rsidRPr="00892D06">
        <w:rPr>
          <w:rFonts w:cs="Arial"/>
          <w:color w:val="FF0000"/>
          <w:sz w:val="22"/>
          <w:szCs w:val="22"/>
        </w:rPr>
        <w:t>Salem</w:t>
      </w:r>
      <w:r w:rsidRPr="00892D06">
        <w:rPr>
          <w:rFonts w:cs="Arial"/>
          <w:color w:val="424242"/>
          <w:sz w:val="22"/>
          <w:szCs w:val="22"/>
        </w:rPr>
        <w:t>, Massachusetts, </w:t>
      </w:r>
      <w:r w:rsidRPr="00892D06">
        <w:rPr>
          <w:rFonts w:cs="Arial"/>
          <w:caps/>
          <w:color w:val="424242"/>
          <w:spacing w:val="24"/>
          <w:sz w:val="22"/>
          <w:szCs w:val="22"/>
        </w:rPr>
        <w:t>1692</w:t>
      </w:r>
      <w:r w:rsidRPr="00892D06">
        <w:rPr>
          <w:rFonts w:cs="Arial"/>
          <w:color w:val="424242"/>
          <w:sz w:val="22"/>
          <w:szCs w:val="22"/>
        </w:rPr>
        <w:t xml:space="preserve">; the government is a </w:t>
      </w:r>
      <w:r w:rsidRPr="00892D06">
        <w:rPr>
          <w:rFonts w:cs="Arial"/>
          <w:color w:val="FF0000"/>
          <w:sz w:val="22"/>
          <w:szCs w:val="22"/>
        </w:rPr>
        <w:t>theocracy</w:t>
      </w:r>
      <w:r w:rsidRPr="00892D06">
        <w:rPr>
          <w:rFonts w:cs="Arial"/>
          <w:color w:val="424242"/>
          <w:sz w:val="22"/>
          <w:szCs w:val="22"/>
        </w:rPr>
        <w:t xml:space="preserve">—rule by God through religious officials. Hard work and church consume the majority of a Salem </w:t>
      </w:r>
      <w:r w:rsidRPr="00892D06">
        <w:rPr>
          <w:rFonts w:cs="Arial"/>
          <w:color w:val="FF0000"/>
          <w:sz w:val="22"/>
          <w:szCs w:val="22"/>
        </w:rPr>
        <w:t>resident’s</w:t>
      </w:r>
      <w:r w:rsidRPr="00892D06">
        <w:rPr>
          <w:rFonts w:cs="Arial"/>
          <w:color w:val="424242"/>
          <w:sz w:val="22"/>
          <w:szCs w:val="22"/>
        </w:rPr>
        <w:t xml:space="preserve"> time. Within the community, there are simmering disputes over </w:t>
      </w:r>
      <w:r w:rsidRPr="00892D06">
        <w:rPr>
          <w:rFonts w:cs="Arial"/>
          <w:color w:val="FF0000"/>
          <w:sz w:val="22"/>
          <w:szCs w:val="22"/>
        </w:rPr>
        <w:t>land</w:t>
      </w:r>
      <w:r w:rsidRPr="00892D06">
        <w:rPr>
          <w:rFonts w:cs="Arial"/>
          <w:color w:val="424242"/>
          <w:sz w:val="22"/>
          <w:szCs w:val="22"/>
        </w:rPr>
        <w:t xml:space="preserve">. Matters of boundaries and deeds are a source of constant, bitter </w:t>
      </w:r>
      <w:r w:rsidRPr="00892D06">
        <w:rPr>
          <w:rFonts w:cs="Arial"/>
          <w:color w:val="FF0000"/>
          <w:sz w:val="22"/>
          <w:szCs w:val="22"/>
        </w:rPr>
        <w:t>disagreements</w:t>
      </w:r>
      <w:r w:rsidRPr="00892D06">
        <w:rPr>
          <w:rFonts w:cs="Arial"/>
          <w:color w:val="424242"/>
          <w:sz w:val="22"/>
          <w:szCs w:val="22"/>
        </w:rPr>
        <w:t>.</w:t>
      </w:r>
    </w:p>
    <w:p w14:paraId="00E3B02D" w14:textId="77777777" w:rsidR="00892D06" w:rsidRDefault="00892D06" w:rsidP="008B7D3C">
      <w:pPr>
        <w:shd w:val="clear" w:color="auto" w:fill="FFFFFF"/>
        <w:spacing w:after="300"/>
        <w:contextualSpacing/>
        <w:rPr>
          <w:rFonts w:cs="Arial"/>
          <w:color w:val="424242"/>
          <w:sz w:val="22"/>
          <w:szCs w:val="22"/>
        </w:rPr>
      </w:pPr>
    </w:p>
    <w:p w14:paraId="39EA5D8E" w14:textId="77777777" w:rsidR="00892D06" w:rsidRDefault="00892D06" w:rsidP="008B7D3C">
      <w:pPr>
        <w:shd w:val="clear" w:color="auto" w:fill="FFFFFF"/>
        <w:spacing w:after="300"/>
        <w:contextualSpacing/>
        <w:rPr>
          <w:rFonts w:cs="Arial"/>
          <w:color w:val="424242"/>
          <w:sz w:val="22"/>
          <w:szCs w:val="22"/>
        </w:rPr>
      </w:pPr>
      <w:r w:rsidRPr="00892D06">
        <w:rPr>
          <w:rFonts w:cs="Arial"/>
          <w:color w:val="424242"/>
          <w:sz w:val="22"/>
          <w:szCs w:val="22"/>
        </w:rPr>
        <w:t xml:space="preserve">As the play opens, </w:t>
      </w:r>
      <w:r w:rsidRPr="00892D06">
        <w:rPr>
          <w:rFonts w:cs="Arial"/>
          <w:color w:val="FF0000"/>
          <w:sz w:val="22"/>
          <w:szCs w:val="22"/>
        </w:rPr>
        <w:t>Reverend</w:t>
      </w:r>
      <w:r w:rsidRPr="00892D06">
        <w:rPr>
          <w:rFonts w:cs="Arial"/>
          <w:color w:val="424242"/>
          <w:sz w:val="22"/>
          <w:szCs w:val="22"/>
        </w:rPr>
        <w:t xml:space="preserve"> Parris kneels in prayer in front of his daughter’s bed. Ten-year-old Betty </w:t>
      </w:r>
      <w:r w:rsidRPr="00892D06">
        <w:rPr>
          <w:rFonts w:cs="Arial"/>
          <w:color w:val="FF0000"/>
          <w:sz w:val="22"/>
          <w:szCs w:val="22"/>
        </w:rPr>
        <w:t>Parris</w:t>
      </w:r>
      <w:r w:rsidRPr="00892D06">
        <w:rPr>
          <w:rFonts w:cs="Arial"/>
          <w:color w:val="424242"/>
          <w:sz w:val="22"/>
          <w:szCs w:val="22"/>
        </w:rPr>
        <w:t xml:space="preserve"> lies in an unmoving, unresponsive state. Parris is a grim, stern man suffering from paranoia. He believes that the </w:t>
      </w:r>
      <w:r w:rsidRPr="00892D06">
        <w:rPr>
          <w:rFonts w:cs="Arial"/>
          <w:color w:val="FF0000"/>
          <w:sz w:val="22"/>
          <w:szCs w:val="22"/>
        </w:rPr>
        <w:t>members</w:t>
      </w:r>
      <w:r w:rsidRPr="00892D06">
        <w:rPr>
          <w:rFonts w:cs="Arial"/>
          <w:color w:val="424242"/>
          <w:sz w:val="22"/>
          <w:szCs w:val="22"/>
        </w:rPr>
        <w:t xml:space="preserve"> of his congregation should not lift a finger during</w:t>
      </w:r>
      <w:r w:rsidRPr="00892D06">
        <w:rPr>
          <w:rFonts w:cs="Arial"/>
          <w:color w:val="FF0000"/>
          <w:sz w:val="22"/>
          <w:szCs w:val="22"/>
        </w:rPr>
        <w:t xml:space="preserve"> religious </w:t>
      </w:r>
      <w:r w:rsidRPr="00892D06">
        <w:rPr>
          <w:rFonts w:cs="Arial"/>
          <w:color w:val="424242"/>
          <w:sz w:val="22"/>
          <w:szCs w:val="22"/>
        </w:rPr>
        <w:t xml:space="preserve">services without his permission. The rumor that Betty is the victim of </w:t>
      </w:r>
      <w:r w:rsidRPr="00892D06">
        <w:rPr>
          <w:rFonts w:cs="Arial"/>
          <w:color w:val="FF0000"/>
          <w:sz w:val="22"/>
          <w:szCs w:val="22"/>
        </w:rPr>
        <w:t xml:space="preserve">witchcraft </w:t>
      </w:r>
      <w:r w:rsidRPr="00892D06">
        <w:rPr>
          <w:rFonts w:cs="Arial"/>
          <w:color w:val="424242"/>
          <w:sz w:val="22"/>
          <w:szCs w:val="22"/>
        </w:rPr>
        <w:t xml:space="preserve">is running rampant in Salem, and a crowd has gathered in </w:t>
      </w:r>
      <w:r w:rsidRPr="00892D06">
        <w:rPr>
          <w:rFonts w:cs="Arial"/>
          <w:color w:val="FF0000"/>
          <w:sz w:val="22"/>
          <w:szCs w:val="22"/>
        </w:rPr>
        <w:t xml:space="preserve">Parris’s </w:t>
      </w:r>
      <w:r w:rsidRPr="00892D06">
        <w:rPr>
          <w:rFonts w:cs="Arial"/>
          <w:color w:val="424242"/>
          <w:sz w:val="22"/>
          <w:szCs w:val="22"/>
        </w:rPr>
        <w:t xml:space="preserve">parlor. Parris has sent for Reverend John </w:t>
      </w:r>
      <w:r w:rsidRPr="00892D06">
        <w:rPr>
          <w:rFonts w:cs="Arial"/>
          <w:color w:val="FF0000"/>
          <w:sz w:val="22"/>
          <w:szCs w:val="22"/>
        </w:rPr>
        <w:t>Hale</w:t>
      </w:r>
      <w:r w:rsidRPr="00892D06">
        <w:rPr>
          <w:rFonts w:cs="Arial"/>
          <w:color w:val="424242"/>
          <w:sz w:val="22"/>
          <w:szCs w:val="22"/>
        </w:rPr>
        <w:t xml:space="preserve"> of Beverly, an expert on </w:t>
      </w:r>
      <w:r w:rsidRPr="00892D06">
        <w:rPr>
          <w:rFonts w:cs="Arial"/>
          <w:color w:val="FF0000"/>
          <w:sz w:val="22"/>
          <w:szCs w:val="22"/>
        </w:rPr>
        <w:t>witchcraft</w:t>
      </w:r>
      <w:r w:rsidRPr="00892D06">
        <w:rPr>
          <w:rFonts w:cs="Arial"/>
          <w:color w:val="424242"/>
          <w:sz w:val="22"/>
          <w:szCs w:val="22"/>
        </w:rPr>
        <w:t xml:space="preserve">, to determine whether Betty is indeed </w:t>
      </w:r>
      <w:r w:rsidRPr="00892D06">
        <w:rPr>
          <w:rFonts w:cs="Arial"/>
          <w:color w:val="FF0000"/>
          <w:sz w:val="22"/>
          <w:szCs w:val="22"/>
        </w:rPr>
        <w:t>bewitched</w:t>
      </w:r>
      <w:r w:rsidRPr="00892D06">
        <w:rPr>
          <w:rFonts w:cs="Arial"/>
          <w:color w:val="424242"/>
          <w:sz w:val="22"/>
          <w:szCs w:val="22"/>
        </w:rPr>
        <w:t xml:space="preserve">. Parris berates his niece, </w:t>
      </w:r>
      <w:r w:rsidRPr="00892D06">
        <w:rPr>
          <w:rFonts w:cs="Arial"/>
          <w:color w:val="FF0000"/>
          <w:sz w:val="22"/>
          <w:szCs w:val="22"/>
        </w:rPr>
        <w:t>Abigail</w:t>
      </w:r>
      <w:r w:rsidRPr="00892D06">
        <w:rPr>
          <w:rFonts w:cs="Arial"/>
          <w:color w:val="424242"/>
          <w:sz w:val="22"/>
          <w:szCs w:val="22"/>
        </w:rPr>
        <w:t xml:space="preserve"> Williams, because he discovered her, Betty, and several other girls dancing in the forest in the middle of the night with his slave, </w:t>
      </w:r>
      <w:r w:rsidRPr="00892D06">
        <w:rPr>
          <w:rFonts w:cs="Arial"/>
          <w:color w:val="FF0000"/>
          <w:sz w:val="22"/>
          <w:szCs w:val="22"/>
        </w:rPr>
        <w:t>Tituba</w:t>
      </w:r>
      <w:r w:rsidRPr="00892D06">
        <w:rPr>
          <w:rFonts w:cs="Arial"/>
          <w:color w:val="424242"/>
          <w:sz w:val="22"/>
          <w:szCs w:val="22"/>
        </w:rPr>
        <w:t xml:space="preserve">. Tituba was intoning unintelligible words and waving her arms over a fire, and Parris thought he spotted someone running </w:t>
      </w:r>
      <w:r w:rsidRPr="00892D06">
        <w:rPr>
          <w:rFonts w:cs="Arial"/>
          <w:color w:val="FF0000"/>
          <w:sz w:val="22"/>
          <w:szCs w:val="22"/>
        </w:rPr>
        <w:t>naked</w:t>
      </w:r>
      <w:r w:rsidRPr="00892D06">
        <w:rPr>
          <w:rFonts w:cs="Arial"/>
          <w:color w:val="424242"/>
          <w:sz w:val="22"/>
          <w:szCs w:val="22"/>
        </w:rPr>
        <w:t xml:space="preserve"> through the trees.</w:t>
      </w:r>
    </w:p>
    <w:p w14:paraId="6F13EBB1" w14:textId="77777777" w:rsidR="008B7D3C" w:rsidRPr="008B7D3C" w:rsidRDefault="008B7D3C" w:rsidP="008B7D3C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F1061D">
        <w:rPr>
          <w:rFonts w:asciiTheme="minorHAnsi" w:hAnsiTheme="minorHAnsi"/>
          <w:sz w:val="22"/>
          <w:szCs w:val="22"/>
        </w:rPr>
        <w:t xml:space="preserve">Thomas </w:t>
      </w:r>
      <w:r w:rsidRPr="008B7D3C">
        <w:rPr>
          <w:rFonts w:asciiTheme="minorHAnsi" w:hAnsiTheme="minorHAnsi"/>
          <w:color w:val="FF0000"/>
          <w:sz w:val="22"/>
          <w:szCs w:val="22"/>
        </w:rPr>
        <w:t>Putnam</w:t>
      </w:r>
      <w:r>
        <w:rPr>
          <w:rFonts w:asciiTheme="minorHAnsi" w:hAnsiTheme="minorHAnsi"/>
          <w:sz w:val="22"/>
          <w:szCs w:val="22"/>
        </w:rPr>
        <w:t xml:space="preserve"> </w:t>
      </w:r>
      <w:r w:rsidRPr="00F1061D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nd his wife enter the room. </w:t>
      </w:r>
      <w:proofErr w:type="gramStart"/>
      <w:r>
        <w:rPr>
          <w:rFonts w:asciiTheme="minorHAnsi" w:hAnsiTheme="minorHAnsi"/>
          <w:sz w:val="22"/>
          <w:szCs w:val="22"/>
        </w:rPr>
        <w:t xml:space="preserve">Putnam </w:t>
      </w:r>
      <w:r w:rsidRPr="00F1061D">
        <w:rPr>
          <w:rFonts w:asciiTheme="minorHAnsi" w:hAnsiTheme="minorHAnsi"/>
          <w:sz w:val="22"/>
          <w:szCs w:val="22"/>
        </w:rPr>
        <w:t xml:space="preserve"> holds</w:t>
      </w:r>
      <w:proofErr w:type="gramEnd"/>
      <w:r w:rsidRPr="00F1061D">
        <w:rPr>
          <w:rFonts w:asciiTheme="minorHAnsi" w:hAnsiTheme="minorHAnsi"/>
          <w:sz w:val="22"/>
          <w:szCs w:val="22"/>
        </w:rPr>
        <w:t xml:space="preserve"> one of the play’s many simmering grudges. His brother-in-la</w:t>
      </w:r>
      <w:r>
        <w:rPr>
          <w:rFonts w:asciiTheme="minorHAnsi" w:hAnsiTheme="minorHAnsi"/>
          <w:sz w:val="22"/>
          <w:szCs w:val="22"/>
        </w:rPr>
        <w:t>w was a candidate for the Salem ministry,</w:t>
      </w:r>
      <w:r w:rsidRPr="00F1061D">
        <w:rPr>
          <w:rFonts w:asciiTheme="minorHAnsi" w:hAnsiTheme="minorHAnsi"/>
          <w:sz w:val="22"/>
          <w:szCs w:val="22"/>
        </w:rPr>
        <w:t xml:space="preserve"> but a small faction thwarted his relative’s aspirations. Mrs</w:t>
      </w:r>
      <w:r>
        <w:rPr>
          <w:rFonts w:asciiTheme="minorHAnsi" w:hAnsiTheme="minorHAnsi"/>
          <w:sz w:val="22"/>
          <w:szCs w:val="22"/>
        </w:rPr>
        <w:t>. Putnam</w:t>
      </w:r>
      <w:r w:rsidRPr="00F1061D">
        <w:rPr>
          <w:rFonts w:asciiTheme="minorHAnsi" w:hAnsiTheme="minorHAnsi"/>
          <w:sz w:val="22"/>
          <w:szCs w:val="22"/>
        </w:rPr>
        <w:t xml:space="preserve"> reports that their own daughter, Ruth, is as listless as </w:t>
      </w:r>
      <w:proofErr w:type="gramStart"/>
      <w:r w:rsidRPr="008B7D3C">
        <w:rPr>
          <w:rFonts w:asciiTheme="minorHAnsi" w:hAnsiTheme="minorHAnsi"/>
          <w:color w:val="FF0000"/>
          <w:sz w:val="22"/>
          <w:szCs w:val="22"/>
        </w:rPr>
        <w:t>Betty</w:t>
      </w:r>
      <w:r>
        <w:rPr>
          <w:rFonts w:asciiTheme="minorHAnsi" w:hAnsiTheme="minorHAnsi"/>
          <w:sz w:val="22"/>
          <w:szCs w:val="22"/>
        </w:rPr>
        <w:t xml:space="preserve">, </w:t>
      </w:r>
      <w:r w:rsidRPr="00F1061D">
        <w:rPr>
          <w:rFonts w:asciiTheme="minorHAnsi" w:hAnsiTheme="minorHAnsi"/>
          <w:sz w:val="22"/>
          <w:szCs w:val="22"/>
        </w:rPr>
        <w:t xml:space="preserve"> and</w:t>
      </w:r>
      <w:proofErr w:type="gramEnd"/>
      <w:r w:rsidRPr="00F1061D">
        <w:rPr>
          <w:rFonts w:asciiTheme="minorHAnsi" w:hAnsiTheme="minorHAnsi"/>
          <w:sz w:val="22"/>
          <w:szCs w:val="22"/>
        </w:rPr>
        <w:t xml:space="preserve"> she claims that someone saw Bett</w:t>
      </w:r>
      <w:r>
        <w:rPr>
          <w:rFonts w:asciiTheme="minorHAnsi" w:hAnsiTheme="minorHAnsi"/>
          <w:sz w:val="22"/>
          <w:szCs w:val="22"/>
        </w:rPr>
        <w:t>y flying over a neighbor’s barn</w:t>
      </w:r>
    </w:p>
    <w:p w14:paraId="6A45CD99" w14:textId="77777777" w:rsidR="00892D06" w:rsidRPr="00892D06" w:rsidRDefault="00892D06" w:rsidP="008B7D3C">
      <w:pPr>
        <w:shd w:val="clear" w:color="auto" w:fill="FFFFFF"/>
        <w:spacing w:after="300"/>
        <w:contextualSpacing/>
        <w:rPr>
          <w:rFonts w:cs="Arial"/>
          <w:color w:val="424242"/>
          <w:sz w:val="22"/>
          <w:szCs w:val="22"/>
        </w:rPr>
      </w:pPr>
      <w:r w:rsidRPr="00892D06">
        <w:rPr>
          <w:rFonts w:cs="Arial"/>
          <w:color w:val="424242"/>
          <w:sz w:val="22"/>
          <w:szCs w:val="22"/>
        </w:rPr>
        <w:t xml:space="preserve">Abigail denies that she and the girls engaged in </w:t>
      </w:r>
      <w:r w:rsidRPr="00892D06">
        <w:rPr>
          <w:rFonts w:cs="Arial"/>
          <w:color w:val="FF0000"/>
          <w:sz w:val="22"/>
          <w:szCs w:val="22"/>
        </w:rPr>
        <w:t>witchcraft</w:t>
      </w:r>
      <w:r w:rsidRPr="00892D06">
        <w:rPr>
          <w:rFonts w:cs="Arial"/>
          <w:color w:val="424242"/>
          <w:sz w:val="22"/>
          <w:szCs w:val="22"/>
        </w:rPr>
        <w:t xml:space="preserve">. She states that Betty merely fainted from shock when her father caught them </w:t>
      </w:r>
      <w:r w:rsidRPr="00892D06">
        <w:rPr>
          <w:rFonts w:cs="Arial"/>
          <w:color w:val="FF0000"/>
          <w:sz w:val="22"/>
          <w:szCs w:val="22"/>
        </w:rPr>
        <w:t>dancing</w:t>
      </w:r>
      <w:r w:rsidRPr="00892D06">
        <w:rPr>
          <w:rFonts w:cs="Arial"/>
          <w:color w:val="424242"/>
          <w:sz w:val="22"/>
          <w:szCs w:val="22"/>
        </w:rPr>
        <w:t xml:space="preserve">. Parris </w:t>
      </w:r>
      <w:r w:rsidRPr="00892D06">
        <w:rPr>
          <w:rFonts w:cs="Arial"/>
          <w:color w:val="FF0000"/>
          <w:sz w:val="22"/>
          <w:szCs w:val="22"/>
        </w:rPr>
        <w:t>fears</w:t>
      </w:r>
      <w:r w:rsidRPr="00892D06">
        <w:rPr>
          <w:rFonts w:cs="Arial"/>
          <w:color w:val="424242"/>
          <w:sz w:val="22"/>
          <w:szCs w:val="22"/>
        </w:rPr>
        <w:t xml:space="preserve"> that his enemies will use the </w:t>
      </w:r>
      <w:r w:rsidRPr="00892D06">
        <w:rPr>
          <w:rFonts w:cs="Arial"/>
          <w:color w:val="FF0000"/>
          <w:sz w:val="22"/>
          <w:szCs w:val="22"/>
        </w:rPr>
        <w:t xml:space="preserve">scandal </w:t>
      </w:r>
      <w:r w:rsidRPr="00892D06">
        <w:rPr>
          <w:rFonts w:cs="Arial"/>
          <w:color w:val="424242"/>
          <w:sz w:val="22"/>
          <w:szCs w:val="22"/>
        </w:rPr>
        <w:t xml:space="preserve">to drive him out of his ministerial office. He asks </w:t>
      </w:r>
      <w:r w:rsidRPr="00892D06">
        <w:rPr>
          <w:rFonts w:cs="Arial"/>
          <w:color w:val="FF0000"/>
          <w:sz w:val="22"/>
          <w:szCs w:val="22"/>
        </w:rPr>
        <w:t>Abigail</w:t>
      </w:r>
      <w:r w:rsidRPr="00892D06">
        <w:rPr>
          <w:rFonts w:cs="Arial"/>
          <w:color w:val="424242"/>
          <w:sz w:val="22"/>
          <w:szCs w:val="22"/>
        </w:rPr>
        <w:t xml:space="preserve"> if her name and reputation are truly unimpeachable. Elizabeth</w:t>
      </w:r>
      <w:r w:rsidRPr="00892D06">
        <w:rPr>
          <w:rFonts w:cs="Arial"/>
          <w:color w:val="FF0000"/>
          <w:sz w:val="22"/>
          <w:szCs w:val="22"/>
        </w:rPr>
        <w:t xml:space="preserve"> Proctor</w:t>
      </w:r>
      <w:r w:rsidRPr="00892D06">
        <w:rPr>
          <w:rFonts w:cs="Arial"/>
          <w:color w:val="424242"/>
          <w:sz w:val="22"/>
          <w:szCs w:val="22"/>
        </w:rPr>
        <w:t xml:space="preserve">, a local woman who once employed </w:t>
      </w:r>
      <w:r w:rsidRPr="00892D06">
        <w:rPr>
          <w:rFonts w:cs="Arial"/>
          <w:color w:val="FF0000"/>
          <w:sz w:val="22"/>
          <w:szCs w:val="22"/>
        </w:rPr>
        <w:t xml:space="preserve">Abigail </w:t>
      </w:r>
      <w:r w:rsidRPr="00892D06">
        <w:rPr>
          <w:rFonts w:cs="Arial"/>
          <w:color w:val="424242"/>
          <w:sz w:val="22"/>
          <w:szCs w:val="22"/>
        </w:rPr>
        <w:t xml:space="preserve">at her home but subsequently fired her, has stopped attending </w:t>
      </w:r>
      <w:r w:rsidRPr="00892D06">
        <w:rPr>
          <w:rFonts w:cs="Arial"/>
          <w:color w:val="FF0000"/>
          <w:sz w:val="22"/>
          <w:szCs w:val="22"/>
        </w:rPr>
        <w:t>church</w:t>
      </w:r>
      <w:r w:rsidRPr="00892D06">
        <w:rPr>
          <w:rFonts w:cs="Arial"/>
          <w:color w:val="424242"/>
          <w:sz w:val="22"/>
          <w:szCs w:val="22"/>
        </w:rPr>
        <w:t xml:space="preserve"> regularly. There are rumors that Elizabeth does not want to sit so close to a soiled woman. Abigail denies any </w:t>
      </w:r>
      <w:r w:rsidRPr="00892D06">
        <w:rPr>
          <w:rFonts w:cs="Arial"/>
          <w:color w:val="FF0000"/>
          <w:sz w:val="22"/>
          <w:szCs w:val="22"/>
        </w:rPr>
        <w:t xml:space="preserve">wrongdoing </w:t>
      </w:r>
      <w:r w:rsidRPr="00892D06">
        <w:rPr>
          <w:rFonts w:cs="Arial"/>
          <w:color w:val="424242"/>
          <w:sz w:val="22"/>
          <w:szCs w:val="22"/>
        </w:rPr>
        <w:t xml:space="preserve">and asserts that Elizabeth hates her because she would not work like a slave. Parris asks why no other family has hired Abigail if Elizabeth is a liar. Abigail insinuates that </w:t>
      </w:r>
      <w:r w:rsidRPr="00892D06">
        <w:rPr>
          <w:rFonts w:cs="Arial"/>
          <w:color w:val="FF0000"/>
          <w:sz w:val="22"/>
          <w:szCs w:val="22"/>
        </w:rPr>
        <w:t>Parris</w:t>
      </w:r>
      <w:r w:rsidRPr="00892D06">
        <w:rPr>
          <w:rFonts w:cs="Arial"/>
          <w:color w:val="424242"/>
          <w:sz w:val="22"/>
          <w:szCs w:val="22"/>
        </w:rPr>
        <w:t xml:space="preserve"> is only worried about her </w:t>
      </w:r>
      <w:r w:rsidRPr="00892D06">
        <w:rPr>
          <w:rFonts w:cs="Arial"/>
          <w:color w:val="FF0000"/>
          <w:sz w:val="22"/>
          <w:szCs w:val="22"/>
        </w:rPr>
        <w:t xml:space="preserve">employment </w:t>
      </w:r>
      <w:r w:rsidRPr="00892D06">
        <w:rPr>
          <w:rFonts w:cs="Arial"/>
          <w:color w:val="424242"/>
          <w:sz w:val="22"/>
          <w:szCs w:val="22"/>
        </w:rPr>
        <w:t>status because he begrudges her upkeep.</w:t>
      </w:r>
    </w:p>
    <w:p w14:paraId="12ED60CB" w14:textId="77777777" w:rsidR="00892D06" w:rsidRPr="00892D06" w:rsidRDefault="00892D06" w:rsidP="008B7D3C">
      <w:pPr>
        <w:pStyle w:val="NormalWeb"/>
        <w:shd w:val="clear" w:color="auto" w:fill="FFFFFF"/>
        <w:spacing w:before="0" w:beforeAutospacing="0" w:after="300" w:afterAutospacing="0"/>
        <w:contextualSpacing/>
        <w:rPr>
          <w:rFonts w:asciiTheme="minorHAnsi" w:hAnsiTheme="minorHAnsi" w:cs="Arial"/>
          <w:color w:val="424242"/>
          <w:sz w:val="22"/>
          <w:szCs w:val="22"/>
        </w:rPr>
      </w:pP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Mrs. Putnam had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seven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 babies that each died within a day of its birth. Convinced that someone used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witchcraft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 to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 xml:space="preserve">murder 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them, she sent Ruth to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Tituba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 to contact the spirits of her dead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children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 in order to discover the identity of the murderer. Parris berates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Abigai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l anew and asserts that she and the girls were indeed practicing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witchcraft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. Putnam urges Parris to head off his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enemies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 and promptly announce that he has discovered witchcraft. Mercy Lewis, the </w:t>
      </w:r>
      <w:proofErr w:type="spellStart"/>
      <w:r w:rsidRPr="00892D06">
        <w:rPr>
          <w:rFonts w:asciiTheme="minorHAnsi" w:hAnsiTheme="minorHAnsi" w:cs="Arial"/>
          <w:color w:val="424242"/>
          <w:sz w:val="22"/>
          <w:szCs w:val="22"/>
        </w:rPr>
        <w:t>Putnams</w:t>
      </w:r>
      <w:proofErr w:type="spellEnd"/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’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servant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>, drops in and reports that Ruth seems better. Parris agrees to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 xml:space="preserve"> meet 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the crowd and lead them in a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prayer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, but he refuses to mention witchcraft until he gets Reverend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Hale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>’s opinion.</w:t>
      </w:r>
    </w:p>
    <w:p w14:paraId="37A7090A" w14:textId="77777777" w:rsidR="00892D06" w:rsidRPr="00892D06" w:rsidRDefault="00892D06" w:rsidP="008B7D3C">
      <w:pPr>
        <w:pStyle w:val="NormalWeb"/>
        <w:shd w:val="clear" w:color="auto" w:fill="FFFFFF"/>
        <w:spacing w:before="0" w:beforeAutospacing="0" w:after="300" w:afterAutospacing="0"/>
        <w:contextualSpacing/>
        <w:rPr>
          <w:rFonts w:asciiTheme="minorHAnsi" w:hAnsiTheme="minorHAnsi" w:cs="Arial"/>
          <w:color w:val="424242"/>
          <w:sz w:val="22"/>
          <w:szCs w:val="22"/>
        </w:rPr>
      </w:pP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Once they are alone, Abigail updates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Mercy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 on the current situation.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Mary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 Warren, the servant for the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 xml:space="preserve">Proctor 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household, enters the room in a breathless, nervous state. She frets that they will all be labeled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witches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 before long. Betty sits up suddenly and cries for her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mother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, but her mother is dead and buried. Abigail tells the girls that she has told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Parris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 everything about their activities in the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woods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, but Betty cries that Abigail did not tell Parris about drinking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 xml:space="preserve">blood 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as a charm to kill Elizabeth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Proctor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, John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Proctor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>’s wife. Abigail strikes Betty across the face and warns the other girls to confess</w:t>
      </w:r>
      <w:r w:rsidRPr="00892D06">
        <w:rPr>
          <w:rStyle w:val="apple-converted-space"/>
          <w:rFonts w:asciiTheme="minorHAnsi" w:hAnsiTheme="minorHAnsi" w:cs="Arial"/>
          <w:color w:val="424242"/>
          <w:sz w:val="22"/>
          <w:szCs w:val="22"/>
        </w:rPr>
        <w:t> </w:t>
      </w:r>
      <w:r w:rsidRPr="00892D06">
        <w:rPr>
          <w:rFonts w:asciiTheme="minorHAnsi" w:hAnsiTheme="minorHAnsi" w:cs="Arial"/>
          <w:i/>
          <w:iCs/>
          <w:color w:val="424242"/>
          <w:sz w:val="22"/>
          <w:szCs w:val="22"/>
        </w:rPr>
        <w:t>only</w:t>
      </w:r>
      <w:r w:rsidRPr="00892D06">
        <w:rPr>
          <w:rStyle w:val="apple-converted-space"/>
          <w:rFonts w:asciiTheme="minorHAnsi" w:hAnsiTheme="minorHAnsi" w:cs="Arial"/>
          <w:color w:val="424242"/>
          <w:sz w:val="22"/>
          <w:szCs w:val="22"/>
        </w:rPr>
        <w:t> 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that they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 xml:space="preserve">danced 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and that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Tituba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 conjured Ruth’s dead sisters. She threatens to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kill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 them if they breathe a word about the </w:t>
      </w:r>
      <w:r>
        <w:rPr>
          <w:rFonts w:asciiTheme="minorHAnsi" w:hAnsiTheme="minorHAnsi" w:cs="Arial"/>
          <w:color w:val="424242"/>
          <w:sz w:val="22"/>
          <w:szCs w:val="22"/>
        </w:rPr>
        <w:t xml:space="preserve">other things that they did. Abigail shakes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Betty</w:t>
      </w:r>
      <w:r>
        <w:rPr>
          <w:rFonts w:asciiTheme="minorHAnsi" w:hAnsiTheme="minorHAnsi" w:cs="Arial"/>
          <w:color w:val="424242"/>
          <w:sz w:val="22"/>
          <w:szCs w:val="22"/>
        </w:rPr>
        <w:t xml:space="preserve">, 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but </w:t>
      </w:r>
      <w:r w:rsidRPr="00892D06">
        <w:rPr>
          <w:rFonts w:asciiTheme="minorHAnsi" w:hAnsiTheme="minorHAnsi" w:cs="Arial"/>
          <w:color w:val="FF0000"/>
          <w:sz w:val="22"/>
          <w:szCs w:val="22"/>
        </w:rPr>
        <w:t>Betty</w:t>
      </w:r>
      <w:r w:rsidRPr="00892D06">
        <w:rPr>
          <w:rFonts w:asciiTheme="minorHAnsi" w:hAnsiTheme="minorHAnsi" w:cs="Arial"/>
          <w:color w:val="424242"/>
          <w:sz w:val="22"/>
          <w:szCs w:val="22"/>
        </w:rPr>
        <w:t xml:space="preserve"> has returned to her unmoving, unresponsive state.</w:t>
      </w:r>
    </w:p>
    <w:p w14:paraId="1E128E71" w14:textId="77777777" w:rsidR="00892D06" w:rsidRPr="00892D06" w:rsidRDefault="00892D06" w:rsidP="00892D06">
      <w:pPr>
        <w:shd w:val="clear" w:color="auto" w:fill="FFFFFF"/>
        <w:spacing w:line="360" w:lineRule="auto"/>
        <w:contextualSpacing/>
        <w:rPr>
          <w:rFonts w:ascii="Arial" w:eastAsia="Times New Roman" w:hAnsi="Arial" w:cs="Arial"/>
          <w:color w:val="424242"/>
          <w:sz w:val="27"/>
          <w:szCs w:val="27"/>
        </w:rPr>
      </w:pPr>
    </w:p>
    <w:p w14:paraId="48EF354E" w14:textId="77777777" w:rsidR="00FB0568" w:rsidRDefault="00FB0568" w:rsidP="00892D06">
      <w:pPr>
        <w:spacing w:line="360" w:lineRule="auto"/>
        <w:contextualSpacing/>
      </w:pPr>
    </w:p>
    <w:sectPr w:rsidR="00FB0568" w:rsidSect="00892D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06"/>
    <w:rsid w:val="00892D06"/>
    <w:rsid w:val="008B7D3C"/>
    <w:rsid w:val="00EC0D78"/>
    <w:rsid w:val="00F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2CD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2D0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92D06"/>
  </w:style>
  <w:style w:type="character" w:customStyle="1" w:styleId="small-caps">
    <w:name w:val="small-caps"/>
    <w:basedOn w:val="DefaultParagraphFont"/>
    <w:rsid w:val="0089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588</Words>
  <Characters>3352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Schmitt</dc:creator>
  <cp:keywords/>
  <dc:description/>
  <cp:lastModifiedBy>Mike Schmitt</cp:lastModifiedBy>
  <cp:revision>1</cp:revision>
  <cp:lastPrinted>2016-10-26T03:06:00Z</cp:lastPrinted>
  <dcterms:created xsi:type="dcterms:W3CDTF">2016-10-26T02:45:00Z</dcterms:created>
  <dcterms:modified xsi:type="dcterms:W3CDTF">2016-10-26T03:06:00Z</dcterms:modified>
</cp:coreProperties>
</file>