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  <w:sectPr>
          <w:pgSz w:h="15840" w:w="12240"/>
          <w:pgMar w:bottom="288" w:top="288" w:left="720" w:right="720" w:header="720" w:footer="720"/>
          <w:pgNumType w:start="1"/>
          <w:cols w:equalWidth="0"/>
        </w:sect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Economics Final Exam Study Guide</w:t>
        <w:tab/>
        <w:tab/>
        <w:t xml:space="preserve">Name: _______________________________</w:t>
        <w:tab/>
        <w:t xml:space="preserve">Hour: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Directions: </w:t>
      </w:r>
      <w:r w:rsidDel="00000000" w:rsidR="00000000" w:rsidRPr="00000000">
        <w:rPr>
          <w:b w:val="1"/>
          <w:rtl w:val="0"/>
        </w:rPr>
        <w:t xml:space="preserve">Answer questions in complete sentences.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Making Choices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similarities and differences between trade-off and opportunity cost?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goods and services? Be able to identify goods and services.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economic resources?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the difference between natural, capital and human resources?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the difference between producers and consumers?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scarcity affect the choices we make?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Types of economic systems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economic systems?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pros and cons of traditional economic systems?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pros and cons of market economic system?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pros and cons of command market system?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are the economic questions of What, HOW and WHO answered in each system?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a mixed market economy?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means of production? Who own the means of production in each system?</w:t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US Free Enterprise System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six main principles of the free enterprise system?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makes the United States a mixed market economy?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the role of the government?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the circular flow model?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roles of businesses, government and households in the circular flow model?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7 goals of the free enterprise system? Explain each one.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Demand &amp;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differences between demand and supply?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does the demand curve look like?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does the supply curve look like?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price determine demand?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price determine supply?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demand shift if it increases/decreases?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supply shift if it increases/decreases?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is price important in a market economy?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elasticity of demand?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Money &amp; Banking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three roles of money? How is money used?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different types of money?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are the different parts of a check?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is check safer than paper money?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a monetary unit?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kinds of services do banks provide?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The Value of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inflation?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is deflation?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CPI determine inflation?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does inflation affect people?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Sole Proprietorship &amp; 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What are the differences between a sole proprietorship and a partnership?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What are the parts of a business plan?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/>
        <w:sectPr>
          <w:type w:val="continuous"/>
          <w:pgSz w:h="15840" w:w="12240"/>
          <w:pgMar w:bottom="288" w:top="288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Describe each part of a business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/>
          <w:pgMar w:bottom="288" w:top="288" w:left="720" w:right="720" w:header="720" w:footer="720"/>
          <w:cols w:equalWidth="0"/>
        </w:sectPr>
      </w:pPr>
      <w:r w:rsidDel="00000000" w:rsidR="00000000" w:rsidRPr="00000000">
        <w:rPr>
          <w:b w:val="1"/>
          <w:u w:val="single"/>
          <w:rtl w:val="0"/>
        </w:rPr>
        <w:t xml:space="preserve">Define Important Vocabulary Words: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Economics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Needs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Wants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Goods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Services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Opportunity Cost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Trade off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Scarcity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Demand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Supply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Law of Demand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360"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Law of Supply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Business Plan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Coins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Paper Money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360"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FED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360"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Elastic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Inelastic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  <w:sectPr>
          <w:type w:val="continuous"/>
          <w:pgSz w:h="15840" w:w="12240"/>
          <w:pgMar w:bottom="245" w:top="245" w:left="720" w:right="720" w:header="72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/ 70 formative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288" w:top="288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40E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040E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60BA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BA1"/>
  </w:style>
  <w:style w:type="paragraph" w:styleId="Footer">
    <w:name w:val="footer"/>
    <w:basedOn w:val="Normal"/>
    <w:link w:val="FooterChar"/>
    <w:uiPriority w:val="99"/>
    <w:unhideWhenUsed w:val="1"/>
    <w:rsid w:val="00960BA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B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5GYWhhgKtjZWvoUIrp9+NUD0Gg==">AMUW2mVx7jRcRPN7GJx1C3cyxjYzztbxcad5pIepEeTaUHCBcEZV6zX88zLP36SMDK0hmc78hRq9OeDnbHDYVobe1zr4srw1oqZ7wTh4D0zOMkomtPtso0CR5kuxmhW5TAbZ5W7mid/e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2019-05-29T10:10:00Z</dcterms:created>
  <dc:creator>Windows User</dc:creator>
</cp:coreProperties>
</file>