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0A" w:rsidRPr="005F5BF5" w:rsidRDefault="005F5BF5" w:rsidP="005F5BF5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bookmarkStart w:id="0" w:name="_GoBack"/>
      <w:bookmarkEnd w:id="0"/>
      <w:r w:rsidRPr="005F5BF5">
        <w:rPr>
          <w:rFonts w:ascii="Times New Roman" w:hAnsi="Times New Roman" w:cs="Times New Roman"/>
          <w:b/>
          <w:bCs/>
          <w:sz w:val="44"/>
          <w:szCs w:val="44"/>
          <w:u w:val="single"/>
        </w:rPr>
        <w:t>Chapter 13-Vocabulary Terms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>B</w:t>
      </w:r>
      <w:r w:rsidRPr="005F5BF5">
        <w:rPr>
          <w:rFonts w:ascii="Times New Roman" w:hAnsi="Times New Roman" w:cs="Times New Roman"/>
          <w:sz w:val="44"/>
          <w:szCs w:val="44"/>
        </w:rPr>
        <w:t xml:space="preserve">alanced Ticket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Chief of State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Commander in Chief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Electoral College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National Convention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Party Platform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Presidential Primary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>Presidential Succession Act of 1947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Proportional Representation </w:t>
      </w:r>
    </w:p>
    <w:p w:rsidR="00000000" w:rsidRPr="005F5BF5" w:rsidRDefault="005F5BF5" w:rsidP="005F5BF5">
      <w:pPr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</w:rPr>
      </w:pPr>
      <w:r w:rsidRPr="005F5BF5">
        <w:rPr>
          <w:rFonts w:ascii="Times New Roman" w:hAnsi="Times New Roman" w:cs="Times New Roman"/>
          <w:sz w:val="44"/>
          <w:szCs w:val="44"/>
        </w:rPr>
        <w:t xml:space="preserve">Winner-take-all Contests </w:t>
      </w:r>
    </w:p>
    <w:p w:rsidR="005F5BF5" w:rsidRDefault="005F5BF5"/>
    <w:sectPr w:rsidR="005F5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07A6"/>
    <w:multiLevelType w:val="hybridMultilevel"/>
    <w:tmpl w:val="2D7A0BA0"/>
    <w:lvl w:ilvl="0" w:tplc="5E569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EC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AB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96B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B4A6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A6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07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21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24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06D505B"/>
    <w:multiLevelType w:val="hybridMultilevel"/>
    <w:tmpl w:val="E1E2419A"/>
    <w:lvl w:ilvl="0" w:tplc="2AE02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05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80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C8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EF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E5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28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A21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E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5"/>
    <w:rsid w:val="00523A0A"/>
    <w:rsid w:val="005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8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15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35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2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89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2016-05-17T17:56:00Z</dcterms:created>
  <dcterms:modified xsi:type="dcterms:W3CDTF">2016-05-17T17:58:00Z</dcterms:modified>
</cp:coreProperties>
</file>