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31" w:rsidRDefault="00A30631" w:rsidP="00A3063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>
            <wp:extent cx="8198658" cy="5610225"/>
            <wp:effectExtent l="0" t="0" r="0" b="0"/>
            <wp:docPr id="1" name="Picture 1" descr="http://a.abcnews.com/images/Politics/abc_begich_spending_chart_SIZED_kb_141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.abcnews.com/images/Politics/abc_begich_spending_chart_SIZED_kb_1411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168" cy="561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12154" w:rsidRPr="00A30631" w:rsidRDefault="00A30631" w:rsidP="00A3063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A30631">
        <w:rPr>
          <w:rFonts w:ascii="Times New Roman" w:hAnsi="Times New Roman" w:cs="Times New Roman"/>
          <w:b/>
          <w:sz w:val="20"/>
          <w:szCs w:val="20"/>
        </w:rPr>
        <w:t>http://a.abcnews.com/images/Politics/abc_begich_spending_chart_SIZED_kb_141103.jpg</w:t>
      </w:r>
    </w:p>
    <w:sectPr w:rsidR="00312154" w:rsidRPr="00A30631" w:rsidSect="00A306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31"/>
    <w:rsid w:val="00312154"/>
    <w:rsid w:val="00A3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2015-11-24T17:43:00Z</dcterms:created>
  <dcterms:modified xsi:type="dcterms:W3CDTF">2015-11-24T17:44:00Z</dcterms:modified>
</cp:coreProperties>
</file>