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70" w:type="dxa"/>
        <w:tblCellSpacing w:w="15" w:type="dxa"/>
        <w:tblCellMar>
          <w:top w:w="15" w:type="dxa"/>
          <w:left w:w="15" w:type="dxa"/>
          <w:bottom w:w="15" w:type="dxa"/>
          <w:right w:w="15" w:type="dxa"/>
        </w:tblCellMar>
        <w:tblLook w:val="04A0" w:firstRow="1" w:lastRow="0" w:firstColumn="1" w:lastColumn="0" w:noHBand="0" w:noVBand="1"/>
      </w:tblPr>
      <w:tblGrid>
        <w:gridCol w:w="9191"/>
        <w:gridCol w:w="604"/>
        <w:gridCol w:w="4875"/>
      </w:tblGrid>
      <w:tr w:rsidR="004F0034" w:rsidRPr="004F0034" w:rsidTr="004F0034">
        <w:trPr>
          <w:trHeight w:val="3600"/>
          <w:tblCellSpacing w:w="15" w:type="dxa"/>
        </w:trPr>
        <w:tc>
          <w:tcPr>
            <w:tcW w:w="9090" w:type="dxa"/>
            <w:hideMark/>
          </w:tcPr>
          <w:p w:rsidR="004F0034" w:rsidRPr="004F0034" w:rsidRDefault="004F0034" w:rsidP="004F0034">
            <w:pPr>
              <w:spacing w:before="100" w:beforeAutospacing="1" w:after="100" w:afterAutospacing="1" w:line="240" w:lineRule="auto"/>
              <w:rPr>
                <w:rFonts w:ascii="Arial" w:eastAsia="Times New Roman" w:hAnsi="Arial" w:cs="Arial"/>
                <w:color w:val="000000"/>
                <w:sz w:val="20"/>
                <w:szCs w:val="20"/>
              </w:rPr>
            </w:pPr>
            <w:r w:rsidRPr="004F0034">
              <w:rPr>
                <w:rFonts w:ascii="Verdana" w:eastAsia="Times New Roman" w:hAnsi="Verdana" w:cs="Arial"/>
                <w:b/>
                <w:bCs/>
                <w:color w:val="999900"/>
                <w:sz w:val="36"/>
                <w:szCs w:val="36"/>
              </w:rPr>
              <w:t>Use a Balloon to Amplify Sound</w:t>
            </w:r>
          </w:p>
          <w:p w:rsidR="004F0034" w:rsidRDefault="004F0034" w:rsidP="004F0034">
            <w:pPr>
              <w:spacing w:before="100" w:beforeAutospacing="1" w:after="100" w:afterAutospacing="1" w:line="240" w:lineRule="auto"/>
              <w:rPr>
                <w:rFonts w:ascii="Arial" w:eastAsia="Times New Roman" w:hAnsi="Arial" w:cs="Arial"/>
                <w:color w:val="000000"/>
                <w:sz w:val="20"/>
                <w:szCs w:val="20"/>
              </w:rPr>
            </w:pPr>
            <w:r w:rsidRPr="004F0034">
              <w:rPr>
                <w:rFonts w:ascii="Arial" w:eastAsia="Times New Roman" w:hAnsi="Arial" w:cs="Arial"/>
                <w:color w:val="000000"/>
                <w:sz w:val="20"/>
                <w:szCs w:val="20"/>
              </w:rPr>
              <w:t>Small sounds can still make a big noise when you use a good sound conductor. Experiment with a balloon, compressed air and your own ears to find out how it works and the science behind it.</w:t>
            </w:r>
          </w:p>
          <w:p w:rsidR="004F0034" w:rsidRPr="004F0034" w:rsidRDefault="004F0034" w:rsidP="004F0034">
            <w:pPr>
              <w:spacing w:before="100" w:beforeAutospacing="1" w:after="100" w:afterAutospacing="1" w:line="240" w:lineRule="auto"/>
              <w:rPr>
                <w:rFonts w:ascii="Arial" w:eastAsia="Times New Roman" w:hAnsi="Arial" w:cs="Arial"/>
                <w:b/>
                <w:bCs/>
                <w:color w:val="999900"/>
                <w:sz w:val="21"/>
                <w:szCs w:val="21"/>
              </w:rPr>
            </w:pPr>
            <w:r w:rsidRPr="004F0034">
              <w:rPr>
                <w:rFonts w:ascii="Arial" w:eastAsia="Times New Roman" w:hAnsi="Arial" w:cs="Arial"/>
                <w:b/>
                <w:bCs/>
                <w:color w:val="999900"/>
                <w:sz w:val="21"/>
                <w:szCs w:val="21"/>
              </w:rPr>
              <w:t>What you'll need:</w:t>
            </w:r>
          </w:p>
          <w:p w:rsidR="004F0034" w:rsidRDefault="004F0034" w:rsidP="004F0034">
            <w:pPr>
              <w:numPr>
                <w:ilvl w:val="0"/>
                <w:numId w:val="1"/>
              </w:numPr>
              <w:spacing w:before="100" w:beforeAutospacing="1" w:after="100" w:afterAutospacing="1" w:line="240" w:lineRule="auto"/>
              <w:rPr>
                <w:rFonts w:ascii="Arial" w:eastAsia="Times New Roman" w:hAnsi="Arial" w:cs="Arial"/>
                <w:color w:val="000000"/>
                <w:sz w:val="20"/>
                <w:szCs w:val="20"/>
              </w:rPr>
            </w:pPr>
            <w:r w:rsidRPr="004F0034">
              <w:rPr>
                <w:rFonts w:ascii="Arial" w:eastAsia="Times New Roman" w:hAnsi="Arial" w:cs="Arial"/>
                <w:color w:val="000000"/>
                <w:sz w:val="20"/>
                <w:szCs w:val="20"/>
              </w:rPr>
              <w:t>Balloon</w:t>
            </w:r>
          </w:p>
          <w:p w:rsidR="004F0034" w:rsidRPr="004F0034" w:rsidRDefault="004F0034" w:rsidP="004F0034">
            <w:pPr>
              <w:spacing w:before="100" w:beforeAutospacing="1" w:after="100" w:afterAutospacing="1" w:line="240" w:lineRule="auto"/>
              <w:rPr>
                <w:rFonts w:ascii="Arial" w:eastAsia="Times New Roman" w:hAnsi="Arial" w:cs="Arial"/>
                <w:color w:val="999900"/>
                <w:sz w:val="21"/>
                <w:szCs w:val="21"/>
              </w:rPr>
            </w:pPr>
            <w:r w:rsidRPr="004F0034">
              <w:rPr>
                <w:rFonts w:ascii="Arial" w:eastAsia="Times New Roman" w:hAnsi="Arial" w:cs="Arial"/>
                <w:b/>
                <w:bCs/>
                <w:color w:val="999900"/>
                <w:sz w:val="21"/>
                <w:szCs w:val="21"/>
              </w:rPr>
              <w:t>Instructions:</w:t>
            </w:r>
          </w:p>
          <w:p w:rsidR="004F0034" w:rsidRPr="004F0034" w:rsidRDefault="004F0034" w:rsidP="004F0034">
            <w:pPr>
              <w:numPr>
                <w:ilvl w:val="0"/>
                <w:numId w:val="2"/>
              </w:numPr>
              <w:spacing w:before="100" w:beforeAutospacing="1" w:after="100" w:afterAutospacing="1" w:line="240" w:lineRule="auto"/>
              <w:rPr>
                <w:rFonts w:ascii="Arial" w:eastAsia="Times New Roman" w:hAnsi="Arial" w:cs="Arial"/>
                <w:color w:val="000000"/>
                <w:sz w:val="20"/>
                <w:szCs w:val="20"/>
              </w:rPr>
            </w:pPr>
            <w:r w:rsidRPr="004F0034">
              <w:rPr>
                <w:rFonts w:ascii="Arial" w:eastAsia="Times New Roman" w:hAnsi="Arial" w:cs="Arial"/>
                <w:color w:val="000000"/>
                <w:sz w:val="20"/>
                <w:szCs w:val="20"/>
              </w:rPr>
              <w:t>Blow up the balloon.</w:t>
            </w:r>
          </w:p>
          <w:p w:rsidR="004F0034" w:rsidRDefault="004F0034" w:rsidP="004F0034">
            <w:pPr>
              <w:numPr>
                <w:ilvl w:val="0"/>
                <w:numId w:val="2"/>
              </w:numPr>
              <w:spacing w:before="100" w:beforeAutospacing="1" w:after="100" w:afterAutospacing="1" w:line="240" w:lineRule="auto"/>
              <w:rPr>
                <w:rFonts w:ascii="Arial" w:eastAsia="Times New Roman" w:hAnsi="Arial" w:cs="Arial"/>
                <w:color w:val="000000"/>
                <w:sz w:val="20"/>
                <w:szCs w:val="20"/>
              </w:rPr>
            </w:pPr>
            <w:r w:rsidRPr="004F0034">
              <w:rPr>
                <w:rFonts w:ascii="Arial" w:eastAsia="Times New Roman" w:hAnsi="Arial" w:cs="Arial"/>
                <w:color w:val="000000"/>
                <w:sz w:val="20"/>
                <w:szCs w:val="20"/>
              </w:rPr>
              <w:t>Hold the balloon close to your ear while you tap lightly on the other side.</w:t>
            </w:r>
          </w:p>
          <w:p w:rsidR="004F0034" w:rsidRPr="004F0034" w:rsidRDefault="004F0034" w:rsidP="004F0034">
            <w:pPr>
              <w:spacing w:before="100" w:beforeAutospacing="1" w:after="100" w:afterAutospacing="1" w:line="240" w:lineRule="auto"/>
              <w:rPr>
                <w:rFonts w:ascii="Arial" w:eastAsia="Times New Roman" w:hAnsi="Arial" w:cs="Arial"/>
                <w:color w:val="999900"/>
                <w:sz w:val="21"/>
                <w:szCs w:val="21"/>
              </w:rPr>
            </w:pPr>
            <w:r w:rsidRPr="004F0034">
              <w:rPr>
                <w:rFonts w:ascii="Arial" w:eastAsia="Times New Roman" w:hAnsi="Arial" w:cs="Arial"/>
                <w:b/>
                <w:bCs/>
                <w:color w:val="999900"/>
                <w:sz w:val="21"/>
                <w:szCs w:val="21"/>
              </w:rPr>
              <w:t>What's happening?</w:t>
            </w:r>
          </w:p>
          <w:p w:rsidR="004F0034" w:rsidRPr="004F0034" w:rsidRDefault="004F0034" w:rsidP="004F0034">
            <w:pPr>
              <w:spacing w:before="100" w:beforeAutospacing="1" w:after="100" w:afterAutospacing="1" w:line="240" w:lineRule="auto"/>
              <w:rPr>
                <w:rFonts w:ascii="Arial" w:eastAsia="Times New Roman" w:hAnsi="Arial" w:cs="Arial"/>
                <w:color w:val="000000"/>
                <w:sz w:val="20"/>
                <w:szCs w:val="20"/>
              </w:rPr>
            </w:pPr>
            <w:r w:rsidRPr="004F0034">
              <w:rPr>
                <w:rFonts w:ascii="Arial" w:eastAsia="Times New Roman" w:hAnsi="Arial" w:cs="Arial"/>
                <w:color w:val="000000"/>
                <w:sz w:val="20"/>
                <w:szCs w:val="20"/>
              </w:rPr>
              <w:t>Despite you only tapping lightly on the balloon your ears can hear the noise loudly. When you blew up the balloon you forced the air molecules inside the balloon closer to each other. Because the air molecules inside the balloon are closer together, they become a better conductor of sound waves than the ordinary air around you.</w:t>
            </w:r>
          </w:p>
          <w:p w:rsidR="004F0034" w:rsidRPr="004F0034" w:rsidRDefault="004F0034" w:rsidP="004F0034">
            <w:pPr>
              <w:spacing w:before="100" w:beforeAutospacing="1" w:after="100" w:afterAutospacing="1" w:line="240" w:lineRule="auto"/>
              <w:rPr>
                <w:rFonts w:ascii="Arial" w:eastAsia="Times New Roman" w:hAnsi="Arial" w:cs="Arial"/>
                <w:b/>
                <w:color w:val="000000"/>
                <w:sz w:val="20"/>
                <w:szCs w:val="20"/>
              </w:rPr>
            </w:pPr>
            <w:r w:rsidRPr="004F0034">
              <w:rPr>
                <w:rFonts w:ascii="Arial" w:eastAsia="Times New Roman" w:hAnsi="Arial" w:cs="Arial"/>
                <w:b/>
                <w:color w:val="000000"/>
                <w:sz w:val="20"/>
                <w:szCs w:val="20"/>
              </w:rPr>
              <w:t>How to earn extra credit:</w:t>
            </w:r>
            <w:r>
              <w:rPr>
                <w:rFonts w:ascii="Arial" w:eastAsia="Times New Roman" w:hAnsi="Arial" w:cs="Arial"/>
                <w:b/>
                <w:color w:val="000000"/>
                <w:sz w:val="20"/>
                <w:szCs w:val="20"/>
              </w:rPr>
              <w:t xml:space="preserve"> You can earn up to 20 summative points depending on how well you complete the experiment and design your lab!! </w:t>
            </w:r>
            <w:bookmarkStart w:id="0" w:name="_GoBack"/>
            <w:bookmarkEnd w:id="0"/>
          </w:p>
          <w:p w:rsidR="004F0034" w:rsidRDefault="004F0034" w:rsidP="004F0034">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Design a lab to test the above theory. You must include all the steps of the scientific method and pictures of yourself completing the lab.</w:t>
            </w:r>
          </w:p>
          <w:p w:rsidR="004F0034" w:rsidRDefault="004F0034" w:rsidP="004F0034">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1. Question</w:t>
            </w:r>
          </w:p>
          <w:p w:rsidR="004F0034" w:rsidRDefault="004F0034" w:rsidP="004F0034">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2. Research</w:t>
            </w:r>
          </w:p>
          <w:p w:rsidR="004F0034" w:rsidRDefault="004F0034" w:rsidP="004F0034">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3. Hypothesis</w:t>
            </w:r>
          </w:p>
          <w:p w:rsidR="004F0034" w:rsidRDefault="004F0034" w:rsidP="004F0034">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4. Test Design (include your variables)</w:t>
            </w:r>
          </w:p>
          <w:p w:rsidR="004F0034" w:rsidRDefault="004F0034" w:rsidP="004F0034">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5. Collect Data</w:t>
            </w:r>
          </w:p>
          <w:p w:rsidR="004F0034" w:rsidRDefault="004F0034" w:rsidP="004F0034">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6. Analyze and communicate your results</w:t>
            </w:r>
          </w:p>
          <w:p w:rsidR="004F0034" w:rsidRPr="004F0034" w:rsidRDefault="004F0034" w:rsidP="004F0034">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7. Include pictures.</w:t>
            </w:r>
          </w:p>
          <w:p w:rsidR="004F0034" w:rsidRPr="004F0034" w:rsidRDefault="004F0034" w:rsidP="004F0034">
            <w:pPr>
              <w:spacing w:before="100" w:beforeAutospacing="1" w:after="100" w:afterAutospacing="1" w:line="240" w:lineRule="auto"/>
              <w:rPr>
                <w:rFonts w:ascii="Arial" w:eastAsia="Times New Roman" w:hAnsi="Arial" w:cs="Arial"/>
                <w:color w:val="000000"/>
                <w:sz w:val="20"/>
                <w:szCs w:val="20"/>
              </w:rPr>
            </w:pPr>
          </w:p>
        </w:tc>
        <w:tc>
          <w:tcPr>
            <w:tcW w:w="570" w:type="dxa"/>
            <w:vAlign w:val="center"/>
            <w:hideMark/>
          </w:tcPr>
          <w:p w:rsidR="004F0034" w:rsidRPr="004F0034" w:rsidRDefault="004F0034" w:rsidP="004F0034">
            <w:pPr>
              <w:spacing w:after="0" w:line="240" w:lineRule="auto"/>
              <w:rPr>
                <w:rFonts w:ascii="Arial" w:eastAsia="Times New Roman" w:hAnsi="Arial" w:cs="Arial"/>
                <w:color w:val="000000"/>
                <w:sz w:val="18"/>
                <w:szCs w:val="18"/>
              </w:rPr>
            </w:pPr>
            <w:r w:rsidRPr="004F0034">
              <w:rPr>
                <w:rFonts w:ascii="Arial" w:eastAsia="Times New Roman" w:hAnsi="Arial" w:cs="Arial"/>
                <w:color w:val="000000"/>
                <w:sz w:val="18"/>
                <w:szCs w:val="18"/>
              </w:rPr>
              <w:t> </w:t>
            </w:r>
          </w:p>
        </w:tc>
        <w:tc>
          <w:tcPr>
            <w:tcW w:w="4800" w:type="dxa"/>
            <w:hideMark/>
          </w:tcPr>
          <w:p w:rsidR="004F0034" w:rsidRPr="004F0034" w:rsidRDefault="004F0034" w:rsidP="004F0034">
            <w:pPr>
              <w:spacing w:after="0" w:line="240" w:lineRule="auto"/>
              <w:rPr>
                <w:rFonts w:ascii="Arial" w:eastAsia="Times New Roman" w:hAnsi="Arial" w:cs="Arial"/>
                <w:color w:val="000000"/>
                <w:sz w:val="18"/>
                <w:szCs w:val="18"/>
              </w:rPr>
            </w:pPr>
            <w:r w:rsidRPr="004F0034">
              <w:rPr>
                <w:rFonts w:ascii="Arial" w:eastAsia="Times New Roman" w:hAnsi="Arial" w:cs="Arial"/>
                <w:b/>
                <w:bCs/>
                <w:color w:val="666666"/>
                <w:sz w:val="17"/>
                <w:szCs w:val="17"/>
              </w:rPr>
              <w:t>Sponsored Links</w:t>
            </w:r>
          </w:p>
        </w:tc>
      </w:tr>
    </w:tbl>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9450"/>
      </w:tblGrid>
      <w:tr w:rsidR="004F0034" w:rsidRPr="004F0034" w:rsidTr="004F0034">
        <w:trPr>
          <w:tblCellSpacing w:w="15" w:type="dxa"/>
        </w:trPr>
        <w:tc>
          <w:tcPr>
            <w:tcW w:w="0" w:type="auto"/>
            <w:hideMark/>
          </w:tcPr>
          <w:tbl>
            <w:tblPr>
              <w:tblpPr w:leftFromText="180" w:rightFromText="180" w:vertAnchor="text" w:horzAnchor="margin" w:tblpXSpec="center" w:tblpY="-7147"/>
              <w:tblOverlap w:val="never"/>
              <w:tblW w:w="11550" w:type="dxa"/>
              <w:tblCellSpacing w:w="15" w:type="dxa"/>
              <w:tblCellMar>
                <w:top w:w="15" w:type="dxa"/>
                <w:left w:w="15" w:type="dxa"/>
                <w:bottom w:w="15" w:type="dxa"/>
                <w:right w:w="15" w:type="dxa"/>
              </w:tblCellMar>
              <w:tblLook w:val="04A0" w:firstRow="1" w:lastRow="0" w:firstColumn="1" w:lastColumn="0" w:noHBand="0" w:noVBand="1"/>
            </w:tblPr>
            <w:tblGrid>
              <w:gridCol w:w="11550"/>
            </w:tblGrid>
            <w:tr w:rsidR="004F0034" w:rsidRPr="004F0034" w:rsidTr="004F0034">
              <w:trPr>
                <w:tblCellSpacing w:w="15" w:type="dxa"/>
              </w:trPr>
              <w:tc>
                <w:tcPr>
                  <w:tcW w:w="11490" w:type="dxa"/>
                  <w:hideMark/>
                </w:tcPr>
                <w:p w:rsidR="004F0034" w:rsidRPr="004F0034" w:rsidRDefault="004F0034" w:rsidP="004F0034">
                  <w:pPr>
                    <w:spacing w:before="100" w:beforeAutospacing="1" w:after="100" w:afterAutospacing="1" w:line="240" w:lineRule="auto"/>
                    <w:rPr>
                      <w:rFonts w:ascii="Arial" w:eastAsia="Times New Roman" w:hAnsi="Arial" w:cs="Arial"/>
                      <w:color w:val="999900"/>
                      <w:sz w:val="21"/>
                      <w:szCs w:val="21"/>
                    </w:rPr>
                  </w:pPr>
                </w:p>
                <w:p w:rsidR="004F0034" w:rsidRPr="004F0034" w:rsidRDefault="004F0034" w:rsidP="004F0034">
                  <w:pPr>
                    <w:spacing w:before="100" w:beforeAutospacing="1" w:after="100" w:afterAutospacing="1" w:line="240" w:lineRule="auto"/>
                    <w:rPr>
                      <w:rFonts w:ascii="Arial" w:eastAsia="Times New Roman" w:hAnsi="Arial" w:cs="Arial"/>
                      <w:color w:val="000000"/>
                      <w:sz w:val="20"/>
                      <w:szCs w:val="20"/>
                    </w:rPr>
                  </w:pPr>
                </w:p>
              </w:tc>
            </w:tr>
          </w:tbl>
          <w:p w:rsidR="004F0034" w:rsidRPr="004F0034" w:rsidRDefault="004F0034" w:rsidP="004F0034">
            <w:pPr>
              <w:spacing w:after="0" w:line="240" w:lineRule="auto"/>
              <w:rPr>
                <w:rFonts w:ascii="Arial" w:eastAsia="Times New Roman" w:hAnsi="Arial" w:cs="Arial"/>
                <w:color w:val="000000"/>
                <w:sz w:val="18"/>
                <w:szCs w:val="18"/>
              </w:rPr>
            </w:pPr>
          </w:p>
        </w:tc>
      </w:tr>
    </w:tbl>
    <w:p w:rsidR="0015540E" w:rsidRDefault="0015540E"/>
    <w:sectPr w:rsidR="00155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F7FB6"/>
    <w:multiLevelType w:val="multilevel"/>
    <w:tmpl w:val="5CDCC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301575"/>
    <w:multiLevelType w:val="multilevel"/>
    <w:tmpl w:val="BC269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034"/>
    <w:rsid w:val="0015540E"/>
    <w:rsid w:val="004F0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8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2019-01-18T12:00:00Z</dcterms:created>
  <dcterms:modified xsi:type="dcterms:W3CDTF">2019-01-18T12:04:00Z</dcterms:modified>
</cp:coreProperties>
</file>