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</w:pPr>
      <w:r>
        <w:rPr/>
        <w:tab/>
        <w:tab/>
        <w:tab/>
        <w:tab/>
        <w:tab/>
        <w:t>Human Impact Study Guide</w:t>
      </w:r>
    </w:p>
    <w:p>
      <w:pPr>
        <w:pStyle w:val="style0"/>
        <w:spacing w:line="360" w:lineRule="auto"/>
      </w:pPr>
      <w:r>
        <w:rPr/>
        <w:t>Define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Nonrenewable resource </w:t>
      </w:r>
      <w:r>
        <w:rPr>
          <w:i/>
          <w:iCs/>
        </w:rPr>
        <w:t>Copper is an example of a nonrenewable resource that exists in a fixed amount in various places in Earth's crust that can be replaced by geological, physical, and chemical processes that take millions of years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Renewable resource </w:t>
      </w:r>
      <w:r>
        <w:rPr>
          <w:i/>
          <w:iCs/>
        </w:rPr>
        <w:t>A natural resource that can be replaced by nature in a short period of time.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Natural resource </w:t>
      </w:r>
      <w:r>
        <w:rPr>
          <w:i/>
          <w:iCs/>
        </w:rPr>
        <w:t>The kind of resource the Earth provides. Examples include Earth's organisms, nutrients, rocks, and minerals.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Carrying Capacity </w:t>
      </w:r>
      <w:r>
        <w:rPr>
          <w:i/>
          <w:iCs/>
        </w:rPr>
        <w:t>Is the largest number of individuals of a particular species that the environment can support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Nonpoint source pollution </w:t>
      </w:r>
      <w:r>
        <w:rPr>
          <w:i/>
          <w:iCs/>
        </w:rPr>
        <w:t>Pollution that enters a body of water from a large area, such as lawns, construction sites, and roads.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Point source pollution </w:t>
      </w:r>
      <w:r>
        <w:rPr>
          <w:i/>
          <w:iCs/>
        </w:rPr>
        <w:t>Pollution that enters a body of water from a specific location, such as drainpipes or ditches.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Hazardous waste </w:t>
      </w:r>
      <w:r>
        <w:rPr>
          <w:i/>
          <w:iCs/>
        </w:rPr>
        <w:t>poisonous, can cause cancer and start fires.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Sustainable </w:t>
      </w:r>
      <w:r>
        <w:rPr>
          <w:i/>
          <w:iCs/>
        </w:rPr>
        <w:t>able to maintain at a certain level, amount or rate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Conservation </w:t>
      </w:r>
      <w:r>
        <w:rPr>
          <w:i/>
          <w:iCs/>
        </w:rPr>
        <w:t>using a resource carefully to reduce damage to the environment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Sewage </w:t>
      </w:r>
      <w:r>
        <w:rPr>
          <w:i/>
          <w:iCs/>
        </w:rPr>
        <w:t>the water that goes into drains and contains wastes and detergents.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hydroelectric power </w:t>
      </w:r>
      <w:r>
        <w:rPr>
          <w:i/>
          <w:iCs/>
        </w:rPr>
        <w:t>a form of energy generated by the conversion of free-falling water to electricity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 xml:space="preserve">nuclear fission </w:t>
      </w:r>
      <w:r>
        <w:rPr>
          <w:i/>
          <w:iCs/>
        </w:rPr>
        <w:t>The process in which a heavy nucleus divides to form a smaller nuclei results in a release of a large amount of energy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>
          <w:i w:val="false"/>
          <w:iCs w:val="false"/>
        </w:rPr>
        <w:t xml:space="preserve">particulates </w:t>
      </w:r>
      <w:r>
        <w:rPr>
          <w:i/>
          <w:iCs/>
        </w:rPr>
        <w:t>fine solids such as dust, ash and soot.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Where does your trash end up when the garbage truck takes it away.? </w:t>
      </w:r>
      <w:r>
        <w:rPr>
          <w:i/>
          <w:iCs/>
        </w:rPr>
        <w:t>Landfills.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How is acid rain formed? </w:t>
      </w:r>
      <w:r>
        <w:rPr>
          <w:i/>
          <w:iCs/>
        </w:rPr>
        <w:t>Moisture in the air + Sulfur oxides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Give several examples of nonpoint source pollution. </w:t>
      </w:r>
      <w:r>
        <w:rPr>
          <w:i/>
          <w:iCs/>
        </w:rPr>
        <w:t>Runoff from a golf course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Give several examples of point source pollution. </w:t>
      </w:r>
      <w:r>
        <w:rPr>
          <w:i/>
          <w:iCs/>
        </w:rPr>
        <w:t>See definition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Describe several sources of water pollution </w:t>
      </w:r>
      <w:r>
        <w:rPr>
          <w:i/>
          <w:iCs/>
        </w:rPr>
        <w:t>sewage, oil and chemical spills, dumping trash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What does it mean to reuse and give an example. </w:t>
      </w:r>
      <w:r>
        <w:rPr>
          <w:i/>
          <w:iCs/>
        </w:rPr>
        <w:t>Use something again, sometimes for another purpose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What does an enzyme do? Can you name an enzyme and explain what it does? (Use the internet) </w:t>
      </w:r>
      <w:r>
        <w:rPr>
          <w:i/>
          <w:iCs/>
        </w:rPr>
        <w:t>makes chemical reactions occur faster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Give several examples of a nonrenewable resource </w:t>
      </w:r>
      <w:r>
        <w:rPr>
          <w:i/>
          <w:iCs/>
        </w:rPr>
        <w:t>gold, iron, diamonds, coal, oil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Give several examples of a renewable resource </w:t>
      </w:r>
      <w:r>
        <w:rPr>
          <w:i/>
          <w:iCs/>
        </w:rPr>
        <w:t>wheat, cattle, paper trees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 xml:space="preserve">Why is the Sun so important to Earth? </w:t>
      </w:r>
      <w:r>
        <w:rPr>
          <w:i/>
          <w:iCs/>
        </w:rPr>
        <w:t>It is where we get most of our energy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character">
    <w:name w:val="Bullets"/>
    <w:next w:val="style16"/>
    <w:rPr>
      <w:rFonts w:ascii="OpenSymbol" w:cs="OpenSymbol" w:eastAsia="OpenSymbol" w:hAnsi="OpenSymbol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2015-04-24T11:11:52.27Z</dcterms:created>
  <cp:revision>0</cp:revision>
</cp:coreProperties>
</file>