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000000"/>
          <w:sz w:val="40"/>
          <w:szCs w:val="40"/>
          <w:u w:val="single"/>
        </w:rPr>
        <w:t xml:space="preserve">Math Academic Vocabulary: 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1. Greatest Common Factor (GCF)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2. Improper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3. Simplest Form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4. Mixed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5. Whole Number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6. Fraction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7. Convert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8. Equivalent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9. Numerator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10. Denominator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11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.Simplify</w:t>
      </w:r>
      <w:proofErr w:type="gramEnd"/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12</w:t>
      </w:r>
      <w:proofErr w:type="gramStart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.Common</w:t>
      </w:r>
      <w:proofErr w:type="gramEnd"/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Factor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13. Multiply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14. Product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15. Division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16. Quotient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17. Add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18. Sum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19. Subtract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20. Difference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21. Inverse Operations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22. Exponent</w:t>
      </w:r>
    </w:p>
    <w:p w:rsidR="00F72C8C" w:rsidRPr="00F72C8C" w:rsidRDefault="00F72C8C" w:rsidP="00F7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23. Square Root</w:t>
      </w:r>
    </w:p>
    <w:p w:rsidR="00F72C8C" w:rsidRDefault="00F72C8C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 w:rsidRPr="00F72C8C"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24.</w:t>
      </w: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 xml:space="preserve"> Variable                                                                        25. Expression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26. Prime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lastRenderedPageBreak/>
        <w:t>27. Composite Number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28. Math Operations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29. Remainder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30. Dividend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31. Divisor</w:t>
      </w:r>
    </w:p>
    <w:p w:rsidR="00B21C72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  <w:t>32. Standard Algorithm</w:t>
      </w:r>
    </w:p>
    <w:p w:rsidR="00B21C72" w:rsidRPr="00F72C8C" w:rsidRDefault="00B21C72" w:rsidP="00B21C72">
      <w:pPr>
        <w:spacing w:line="240" w:lineRule="auto"/>
        <w:rPr>
          <w:rFonts w:ascii="Rockwell Extra Bold" w:eastAsia="Times New Roman" w:hAnsi="Rockwell Extra Bold" w:cs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sectPr w:rsidR="00B21C72" w:rsidRPr="00F7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C"/>
    <w:rsid w:val="00600E3B"/>
    <w:rsid w:val="00B21C72"/>
    <w:rsid w:val="00D87C9A"/>
    <w:rsid w:val="00F72C8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2018-09-11T19:10:00Z</dcterms:created>
  <dcterms:modified xsi:type="dcterms:W3CDTF">2018-09-11T19:10:00Z</dcterms:modified>
</cp:coreProperties>
</file>