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64B0" w:rsidRDefault="00305D1B">
      <w:bookmarkStart w:id="0" w:name="_GoBack"/>
      <w:bookmarkEnd w:id="0"/>
      <w:r>
        <w:t>Name__________________________________________________ Period_____Date__________________</w:t>
      </w:r>
    </w:p>
    <w:p w:rsidR="007064B0" w:rsidRDefault="00305D1B">
      <w:r>
        <w:rPr>
          <w:b/>
        </w:rPr>
        <w:t xml:space="preserve">DIRECTIONS: </w:t>
      </w:r>
      <w:r>
        <w:rPr>
          <w:b/>
          <w:i/>
        </w:rPr>
        <w:t>Below, you will find a dialectical journal entry about the character of Doodle from “The Scarlet Ibis.” Use the inferences, evidence, and commentary in the dialectical journal to construct an analytical paragraph, using the skeleton paragraph below the cha</w:t>
      </w:r>
      <w:r>
        <w:rPr>
          <w:b/>
          <w:i/>
        </w:rPr>
        <w:t>rt as a model.</w:t>
      </w:r>
    </w:p>
    <w:tbl>
      <w:tblPr>
        <w:tblStyle w:val="a"/>
        <w:tblW w:w="106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80"/>
        <w:gridCol w:w="5685"/>
      </w:tblGrid>
      <w:tr w:rsidR="007064B0">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64B0" w:rsidRDefault="00305D1B">
            <w:pPr>
              <w:jc w:val="center"/>
            </w:pPr>
            <w:r>
              <w:rPr>
                <w:b/>
                <w:sz w:val="28"/>
                <w:szCs w:val="28"/>
              </w:rPr>
              <w:t>Evidence (quotation or detail and context)</w:t>
            </w:r>
          </w:p>
        </w:tc>
        <w:tc>
          <w:tcPr>
            <w:tcW w:w="56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064B0" w:rsidRDefault="00305D1B">
            <w:pPr>
              <w:jc w:val="center"/>
            </w:pPr>
            <w:r>
              <w:rPr>
                <w:b/>
                <w:sz w:val="28"/>
                <w:szCs w:val="28"/>
              </w:rPr>
              <w:t>Inference/Commentary</w:t>
            </w:r>
          </w:p>
        </w:tc>
      </w:tr>
      <w:tr w:rsidR="007064B0">
        <w:trPr>
          <w:trHeight w:val="2560"/>
        </w:trPr>
        <w:tc>
          <w:tcPr>
            <w:tcW w:w="49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064B0" w:rsidRDefault="00305D1B">
            <w:r>
              <w:rPr>
                <w:b/>
              </w:rPr>
              <w:t xml:space="preserve"> Quotation:</w:t>
            </w:r>
            <w:r>
              <w:t xml:space="preserve"> “My lies were scary, involved, and usually pointless, but Doodle’s were twice as crazy. People in his stories all had wings and flew wherever they wanted to go” (Hu</w:t>
            </w:r>
            <w:r>
              <w:t>rst__).</w:t>
            </w:r>
          </w:p>
          <w:p w:rsidR="007064B0" w:rsidRDefault="00305D1B">
            <w:r>
              <w:t xml:space="preserve"> </w:t>
            </w:r>
          </w:p>
          <w:p w:rsidR="007064B0" w:rsidRDefault="00305D1B">
            <w:r>
              <w:rPr>
                <w:b/>
              </w:rPr>
              <w:t>Context:</w:t>
            </w:r>
            <w:r>
              <w:t xml:space="preserve"> To help pass the time, Doodle and his brother make up stories. </w:t>
            </w:r>
          </w:p>
        </w:tc>
        <w:tc>
          <w:tcPr>
            <w:tcW w:w="5685" w:type="dxa"/>
            <w:tcBorders>
              <w:bottom w:val="single" w:sz="8" w:space="0" w:color="000000"/>
              <w:right w:val="single" w:sz="8" w:space="0" w:color="000000"/>
            </w:tcBorders>
            <w:tcMar>
              <w:top w:w="100" w:type="dxa"/>
              <w:left w:w="100" w:type="dxa"/>
              <w:bottom w:w="100" w:type="dxa"/>
              <w:right w:w="100" w:type="dxa"/>
            </w:tcMar>
          </w:tcPr>
          <w:p w:rsidR="007064B0" w:rsidRDefault="00305D1B">
            <w:r>
              <w:rPr>
                <w:u w:val="single"/>
              </w:rPr>
              <w:t xml:space="preserve"> Imaginative, dreamer</w:t>
            </w:r>
            <w:r>
              <w:t>—Doodle’s fantasies reveal his vivid imagination as well as his desire to be able to move freely and easily. Through his imagination he can escape the p</w:t>
            </w:r>
            <w:r>
              <w:t>hysical handicaps that hold him down in real life.</w:t>
            </w:r>
          </w:p>
        </w:tc>
      </w:tr>
    </w:tbl>
    <w:p w:rsidR="007064B0" w:rsidRDefault="00305D1B">
      <w:r>
        <w:t xml:space="preserve"> </w:t>
      </w:r>
    </w:p>
    <w:p w:rsidR="007064B0" w:rsidRDefault="00305D1B">
      <w:r>
        <w:rPr>
          <w:rFonts w:ascii="Times New Roman" w:eastAsia="Times New Roman" w:hAnsi="Times New Roman" w:cs="Times New Roman"/>
          <w:b/>
          <w:sz w:val="24"/>
          <w:szCs w:val="24"/>
        </w:rPr>
        <w:t>In James Hurst’s short story “The Scarlet Ibis,” the narrator depicts the character of Doodle as</w:t>
      </w:r>
      <w:r>
        <w:rPr>
          <w:rFonts w:ascii="Times New Roman" w:eastAsia="Times New Roman" w:hAnsi="Times New Roman" w:cs="Times New Roman"/>
          <w:b/>
          <w:sz w:val="36"/>
          <w:szCs w:val="36"/>
        </w:rPr>
        <w:t xml:space="preserve"> </w:t>
      </w:r>
      <w:r>
        <w:rPr>
          <w:rFonts w:ascii="Times New Roman" w:eastAsia="Times New Roman" w:hAnsi="Times New Roman" w:cs="Times New Roman"/>
          <w:sz w:val="36"/>
          <w:szCs w:val="36"/>
        </w:rPr>
        <w:t>________________________________________________________________________________________________________________________</w:t>
      </w:r>
    </w:p>
    <w:p w:rsidR="007064B0" w:rsidRDefault="00305D1B">
      <w:r>
        <w:rPr>
          <w:rFonts w:ascii="Times New Roman" w:eastAsia="Times New Roman" w:hAnsi="Times New Roman" w:cs="Times New Roman"/>
          <w:sz w:val="24"/>
          <w:szCs w:val="24"/>
        </w:rPr>
        <w:t xml:space="preserve">(provide inference here).  </w:t>
      </w:r>
    </w:p>
    <w:p w:rsidR="007064B0" w:rsidRDefault="007064B0"/>
    <w:p w:rsidR="007064B0" w:rsidRDefault="00305D1B">
      <w:r>
        <w:rPr>
          <w:rFonts w:ascii="Times New Roman" w:eastAsia="Times New Roman" w:hAnsi="Times New Roman" w:cs="Times New Roman"/>
          <w:b/>
          <w:sz w:val="24"/>
          <w:szCs w:val="24"/>
        </w:rPr>
        <w:t xml:space="preserve">Doodle and his brother often </w:t>
      </w:r>
      <w:r>
        <w:rPr>
          <w:rFonts w:ascii="Times New Roman" w:eastAsia="Times New Roman" w:hAnsi="Times New Roman" w:cs="Times New Roman"/>
          <w:sz w:val="24"/>
          <w:szCs w:val="24"/>
        </w:rPr>
        <w:t>_____________________________________________________________________________</w:t>
      </w:r>
      <w:r>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_____________________________________________________________________________________________________________________________________________________________(provide the context here), </w:t>
      </w:r>
      <w:r>
        <w:rPr>
          <w:rFonts w:ascii="Times New Roman" w:eastAsia="Times New Roman" w:hAnsi="Times New Roman" w:cs="Times New Roman"/>
          <w:b/>
          <w:sz w:val="24"/>
          <w:szCs w:val="24"/>
        </w:rPr>
        <w:t>and the narrator tells the reader that “My lies were scary, involved, a</w:t>
      </w:r>
      <w:r>
        <w:rPr>
          <w:rFonts w:ascii="Times New Roman" w:eastAsia="Times New Roman" w:hAnsi="Times New Roman" w:cs="Times New Roman"/>
          <w:b/>
          <w:sz w:val="24"/>
          <w:szCs w:val="24"/>
        </w:rPr>
        <w:t>nd usually pointless, but Doodle’s were twice as crazy. People in his stories had wings and flew wherever they wanted to go”</w:t>
      </w:r>
      <w:r>
        <w:rPr>
          <w:rFonts w:ascii="Times New Roman" w:eastAsia="Times New Roman" w:hAnsi="Times New Roman" w:cs="Times New Roman"/>
          <w:sz w:val="24"/>
          <w:szCs w:val="24"/>
        </w:rPr>
        <w:t xml:space="preserve"> (Hurst ___). 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w:t>
      </w:r>
    </w:p>
    <w:p w:rsidR="007064B0" w:rsidRDefault="00305D1B">
      <w:r>
        <w:rPr>
          <w:rFonts w:ascii="Times New Roman" w:eastAsia="Times New Roman" w:hAnsi="Times New Roman" w:cs="Times New Roman"/>
          <w:sz w:val="24"/>
          <w:szCs w:val="24"/>
        </w:rPr>
        <w:t>(Write the commentary from the right-hand column of the journal entry that links the evidence to the assertion.)</w:t>
      </w:r>
    </w:p>
    <w:p w:rsidR="007064B0" w:rsidRDefault="007064B0"/>
    <w:sectPr w:rsidR="007064B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7064B0"/>
    <w:rsid w:val="00305D1B"/>
    <w:rsid w:val="0070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Lichocki, Amanda M</dc:creator>
  <cp:lastModifiedBy>Windows User</cp:lastModifiedBy>
  <cp:revision>2</cp:revision>
  <dcterms:created xsi:type="dcterms:W3CDTF">2016-10-28T11:05:00Z</dcterms:created>
  <dcterms:modified xsi:type="dcterms:W3CDTF">2016-10-28T11:05:00Z</dcterms:modified>
</cp:coreProperties>
</file>