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250" w:rsidRPr="007B4250" w:rsidRDefault="007B4250" w:rsidP="007B4250">
      <w:pPr>
        <w:spacing w:after="0" w:line="240" w:lineRule="auto"/>
        <w:jc w:val="center"/>
        <w:rPr>
          <w:rFonts w:ascii="Times New Roman" w:eastAsia="Times New Roman" w:hAnsi="Times New Roman" w:cs="Times New Roman"/>
          <w:sz w:val="24"/>
          <w:szCs w:val="24"/>
        </w:rPr>
      </w:pPr>
      <w:bookmarkStart w:id="0" w:name="_GoBack"/>
      <w:bookmarkEnd w:id="0"/>
      <w:r w:rsidRPr="007B4250">
        <w:rPr>
          <w:rFonts w:ascii="Arial" w:eastAsia="Times New Roman" w:hAnsi="Arial" w:cs="Arial"/>
          <w:b/>
          <w:bCs/>
          <w:color w:val="000000"/>
          <w:sz w:val="28"/>
          <w:szCs w:val="28"/>
        </w:rPr>
        <w:t xml:space="preserve">DOUBLE ENTRY JOURNAL </w:t>
      </w:r>
    </w:p>
    <w:tbl>
      <w:tblPr>
        <w:tblW w:w="9360" w:type="dxa"/>
        <w:tblCellMar>
          <w:top w:w="15" w:type="dxa"/>
          <w:left w:w="15" w:type="dxa"/>
          <w:bottom w:w="15" w:type="dxa"/>
          <w:right w:w="15" w:type="dxa"/>
        </w:tblCellMar>
        <w:tblLook w:val="04A0" w:firstRow="1" w:lastRow="0" w:firstColumn="1" w:lastColumn="0" w:noHBand="0" w:noVBand="1"/>
      </w:tblPr>
      <w:tblGrid>
        <w:gridCol w:w="6648"/>
        <w:gridCol w:w="2712"/>
      </w:tblGrid>
      <w:tr w:rsidR="007B4250" w:rsidRPr="007B4250" w:rsidTr="007B4250">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sz w:val="20"/>
                <w:szCs w:val="20"/>
              </w:rPr>
              <w:t xml:space="preserve">“Leiningen Versus the Ants” - Identify traits through </w:t>
            </w:r>
            <w:proofErr w:type="spellStart"/>
            <w:r w:rsidRPr="007B4250">
              <w:rPr>
                <w:rFonts w:ascii="Arial" w:eastAsia="Times New Roman" w:hAnsi="Arial" w:cs="Arial"/>
                <w:color w:val="000000"/>
                <w:sz w:val="20"/>
                <w:szCs w:val="20"/>
              </w:rPr>
              <w:t>Leiningen’s</w:t>
            </w:r>
            <w:proofErr w:type="spellEnd"/>
            <w:r w:rsidRPr="007B4250">
              <w:rPr>
                <w:rFonts w:ascii="Arial" w:eastAsia="Times New Roman" w:hAnsi="Arial" w:cs="Arial"/>
                <w:color w:val="000000"/>
                <w:sz w:val="20"/>
                <w:szCs w:val="20"/>
              </w:rPr>
              <w:t xml:space="preserve"> attitude/words/actions. Do the same for the actions and narrator’s description of the ants. Hint: The author uses personification. Support your choices with textual evidence which includes the quote, author, and page number (Stephenson, 551). </w:t>
            </w:r>
          </w:p>
        </w:tc>
      </w:tr>
      <w:tr w:rsidR="007B4250" w:rsidRPr="007B4250" w:rsidTr="007B425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250" w:rsidRPr="007B4250" w:rsidRDefault="007B4250" w:rsidP="007B4250">
            <w:pPr>
              <w:spacing w:after="0" w:line="240" w:lineRule="auto"/>
              <w:rPr>
                <w:rFonts w:ascii="Times New Roman" w:eastAsia="Times New Roman" w:hAnsi="Times New Roman" w:cs="Times New Roman"/>
                <w:sz w:val="24"/>
                <w:szCs w:val="24"/>
              </w:rPr>
            </w:pPr>
            <w:proofErr w:type="spellStart"/>
            <w:r w:rsidRPr="007B4250">
              <w:rPr>
                <w:rFonts w:ascii="Arial" w:eastAsia="Times New Roman" w:hAnsi="Arial" w:cs="Arial"/>
                <w:color w:val="000000"/>
              </w:rPr>
              <w:t>Leiningen’s</w:t>
            </w:r>
            <w:proofErr w:type="spellEnd"/>
            <w:r w:rsidRPr="007B4250">
              <w:rPr>
                <w:rFonts w:ascii="Arial" w:eastAsia="Times New Roman" w:hAnsi="Arial" w:cs="Arial"/>
                <w:color w:val="000000"/>
              </w:rPr>
              <w:t xml:space="preserve"> traits and text evidence</w:t>
            </w:r>
          </w:p>
          <w:p w:rsidR="007B4250" w:rsidRPr="007B4250" w:rsidRDefault="007B4250" w:rsidP="007B4250">
            <w:pPr>
              <w:spacing w:after="0" w:line="0" w:lineRule="atLeast"/>
              <w:rPr>
                <w:rFonts w:ascii="Times New Roman" w:eastAsia="Times New Roman" w:hAnsi="Times New Roman" w:cs="Times New Roman"/>
                <w:sz w:val="24"/>
                <w:szCs w:val="24"/>
              </w:rPr>
            </w:pPr>
            <w:r w:rsidRPr="007B4250">
              <w:rPr>
                <w:rFonts w:ascii="Arial" w:eastAsia="Times New Roman" w:hAnsi="Arial" w:cs="Arial"/>
                <w:color w:val="000000"/>
              </w:rPr>
              <w:t>CHUNK 1 (pages 550-555)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rPr>
              <w:t>The Ants’ traits and text evidence</w:t>
            </w:r>
          </w:p>
          <w:p w:rsidR="007B4250" w:rsidRPr="007B4250" w:rsidRDefault="007B4250" w:rsidP="007B4250">
            <w:pPr>
              <w:spacing w:after="0" w:line="0" w:lineRule="atLeast"/>
              <w:rPr>
                <w:rFonts w:ascii="Times New Roman" w:eastAsia="Times New Roman" w:hAnsi="Times New Roman" w:cs="Times New Roman"/>
                <w:sz w:val="24"/>
                <w:szCs w:val="24"/>
              </w:rPr>
            </w:pPr>
            <w:r w:rsidRPr="007B4250">
              <w:rPr>
                <w:rFonts w:ascii="Arial" w:eastAsia="Times New Roman" w:hAnsi="Arial" w:cs="Arial"/>
                <w:color w:val="000000"/>
              </w:rPr>
              <w:t>CHUNK 1 (pages 550-555)</w:t>
            </w:r>
          </w:p>
        </w:tc>
      </w:tr>
      <w:tr w:rsidR="007B4250" w:rsidRPr="007B4250" w:rsidTr="007B425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rPr>
              <w:t>1. Confident -- “I’m not going to run for it just because an elemental’s on the way” (Stephenson, 551)</w:t>
            </w:r>
          </w:p>
          <w:p w:rsidR="007B4250" w:rsidRPr="007B4250" w:rsidRDefault="007B4250" w:rsidP="007B4250">
            <w:pPr>
              <w:spacing w:after="0" w:line="240" w:lineRule="auto"/>
              <w:rPr>
                <w:rFonts w:ascii="Times New Roman" w:eastAsia="Times New Roman" w:hAnsi="Times New Roman" w:cs="Times New Roman"/>
                <w:sz w:val="24"/>
                <w:szCs w:val="24"/>
              </w:rPr>
            </w:pPr>
          </w:p>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rPr>
              <w:t xml:space="preserve">2. </w:t>
            </w:r>
          </w:p>
          <w:p w:rsidR="007B4250" w:rsidRPr="007B4250" w:rsidRDefault="007B4250" w:rsidP="007B4250">
            <w:pPr>
              <w:spacing w:after="240" w:line="240" w:lineRule="auto"/>
              <w:rPr>
                <w:rFonts w:ascii="Times New Roman" w:eastAsia="Times New Roman" w:hAnsi="Times New Roman" w:cs="Times New Roman"/>
                <w:sz w:val="24"/>
                <w:szCs w:val="24"/>
              </w:rPr>
            </w:pPr>
          </w:p>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rPr>
              <w:t>3.</w:t>
            </w:r>
          </w:p>
          <w:p w:rsidR="007B4250" w:rsidRPr="007B4250" w:rsidRDefault="007B4250" w:rsidP="007B4250">
            <w:pPr>
              <w:spacing w:after="240" w:line="240" w:lineRule="auto"/>
              <w:rPr>
                <w:rFonts w:ascii="Times New Roman" w:eastAsia="Times New Roman" w:hAnsi="Times New Roman" w:cs="Times New Roman"/>
                <w:sz w:val="24"/>
                <w:szCs w:val="24"/>
              </w:rPr>
            </w:pPr>
          </w:p>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rPr>
              <w:t xml:space="preserve">4. </w:t>
            </w:r>
          </w:p>
          <w:p w:rsidR="007B4250" w:rsidRPr="007B4250" w:rsidRDefault="007B4250" w:rsidP="007B4250">
            <w:pPr>
              <w:spacing w:after="0" w:line="0" w:lineRule="atLeast"/>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rPr>
              <w:t xml:space="preserve">1. </w:t>
            </w:r>
          </w:p>
          <w:p w:rsidR="007B4250" w:rsidRPr="007B4250" w:rsidRDefault="007B4250" w:rsidP="007B4250">
            <w:pPr>
              <w:spacing w:after="240" w:line="240" w:lineRule="auto"/>
              <w:rPr>
                <w:rFonts w:ascii="Times New Roman" w:eastAsia="Times New Roman" w:hAnsi="Times New Roman" w:cs="Times New Roman"/>
                <w:sz w:val="24"/>
                <w:szCs w:val="24"/>
              </w:rPr>
            </w:pPr>
            <w:r w:rsidRPr="007B4250">
              <w:rPr>
                <w:rFonts w:ascii="Times New Roman" w:eastAsia="Times New Roman" w:hAnsi="Times New Roman" w:cs="Times New Roman"/>
                <w:sz w:val="24"/>
                <w:szCs w:val="24"/>
              </w:rPr>
              <w:br/>
            </w:r>
          </w:p>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rPr>
              <w:t xml:space="preserve">2. </w:t>
            </w:r>
          </w:p>
          <w:p w:rsidR="007B4250" w:rsidRPr="007B4250" w:rsidRDefault="007B4250" w:rsidP="007B4250">
            <w:pPr>
              <w:spacing w:after="240" w:line="240" w:lineRule="auto"/>
              <w:rPr>
                <w:rFonts w:ascii="Times New Roman" w:eastAsia="Times New Roman" w:hAnsi="Times New Roman" w:cs="Times New Roman"/>
                <w:sz w:val="24"/>
                <w:szCs w:val="24"/>
              </w:rPr>
            </w:pPr>
          </w:p>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rPr>
              <w:t xml:space="preserve">3. </w:t>
            </w:r>
          </w:p>
          <w:p w:rsidR="007B4250" w:rsidRPr="007B4250" w:rsidRDefault="007B4250" w:rsidP="007B4250">
            <w:pPr>
              <w:spacing w:after="240" w:line="240" w:lineRule="auto"/>
              <w:rPr>
                <w:rFonts w:ascii="Times New Roman" w:eastAsia="Times New Roman" w:hAnsi="Times New Roman" w:cs="Times New Roman"/>
                <w:sz w:val="24"/>
                <w:szCs w:val="24"/>
              </w:rPr>
            </w:pPr>
          </w:p>
          <w:p w:rsidR="007B4250" w:rsidRPr="007B4250" w:rsidRDefault="007B4250" w:rsidP="007B4250">
            <w:pPr>
              <w:spacing w:after="0" w:line="0" w:lineRule="atLeast"/>
              <w:rPr>
                <w:rFonts w:ascii="Times New Roman" w:eastAsia="Times New Roman" w:hAnsi="Times New Roman" w:cs="Times New Roman"/>
                <w:sz w:val="24"/>
                <w:szCs w:val="24"/>
              </w:rPr>
            </w:pPr>
            <w:r w:rsidRPr="007B4250">
              <w:rPr>
                <w:rFonts w:ascii="Arial" w:eastAsia="Times New Roman" w:hAnsi="Arial" w:cs="Arial"/>
                <w:color w:val="000000"/>
              </w:rPr>
              <w:t xml:space="preserve">4. </w:t>
            </w:r>
          </w:p>
        </w:tc>
      </w:tr>
      <w:tr w:rsidR="007B4250" w:rsidRPr="007B4250" w:rsidTr="007B4250">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250" w:rsidRPr="007B4250" w:rsidRDefault="007B4250" w:rsidP="007B4250">
            <w:pPr>
              <w:spacing w:after="0" w:line="240" w:lineRule="auto"/>
              <w:jc w:val="center"/>
              <w:rPr>
                <w:rFonts w:ascii="Times New Roman" w:eastAsia="Times New Roman" w:hAnsi="Times New Roman" w:cs="Times New Roman"/>
                <w:sz w:val="24"/>
                <w:szCs w:val="24"/>
              </w:rPr>
            </w:pPr>
            <w:r w:rsidRPr="007B4250">
              <w:rPr>
                <w:rFonts w:ascii="Arial" w:eastAsia="Times New Roman" w:hAnsi="Arial" w:cs="Arial"/>
                <w:color w:val="000000"/>
              </w:rPr>
              <w:t>Chunk 2 (pages 556-561)</w:t>
            </w:r>
          </w:p>
        </w:tc>
      </w:tr>
      <w:tr w:rsidR="007B4250" w:rsidRPr="007B4250" w:rsidTr="007B425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rPr>
              <w:t>1.</w:t>
            </w:r>
          </w:p>
          <w:p w:rsidR="007B4250" w:rsidRPr="007B4250" w:rsidRDefault="007B4250" w:rsidP="007B4250">
            <w:pPr>
              <w:spacing w:after="240" w:line="240" w:lineRule="auto"/>
              <w:rPr>
                <w:rFonts w:ascii="Times New Roman" w:eastAsia="Times New Roman" w:hAnsi="Times New Roman" w:cs="Times New Roman"/>
                <w:sz w:val="24"/>
                <w:szCs w:val="24"/>
              </w:rPr>
            </w:pPr>
          </w:p>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rPr>
              <w:t xml:space="preserve">2. </w:t>
            </w:r>
          </w:p>
          <w:p w:rsidR="007B4250" w:rsidRPr="007B4250" w:rsidRDefault="007B4250" w:rsidP="007B4250">
            <w:pPr>
              <w:spacing w:after="240" w:line="240" w:lineRule="auto"/>
              <w:rPr>
                <w:rFonts w:ascii="Times New Roman" w:eastAsia="Times New Roman" w:hAnsi="Times New Roman" w:cs="Times New Roman"/>
                <w:sz w:val="24"/>
                <w:szCs w:val="24"/>
              </w:rPr>
            </w:pPr>
          </w:p>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rPr>
              <w:t xml:space="preserve">3. </w:t>
            </w:r>
          </w:p>
          <w:p w:rsidR="007B4250" w:rsidRPr="007B4250" w:rsidRDefault="007B4250" w:rsidP="007B4250">
            <w:pPr>
              <w:spacing w:after="240" w:line="240" w:lineRule="auto"/>
              <w:rPr>
                <w:rFonts w:ascii="Times New Roman" w:eastAsia="Times New Roman" w:hAnsi="Times New Roman" w:cs="Times New Roman"/>
                <w:sz w:val="24"/>
                <w:szCs w:val="24"/>
              </w:rPr>
            </w:pPr>
          </w:p>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rPr>
              <w:t>4.</w:t>
            </w:r>
          </w:p>
          <w:p w:rsidR="007B4250" w:rsidRPr="007B4250" w:rsidRDefault="007B4250" w:rsidP="007B4250">
            <w:pPr>
              <w:spacing w:after="0" w:line="0" w:lineRule="atLeast"/>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rPr>
              <w:t xml:space="preserve">1. </w:t>
            </w:r>
          </w:p>
          <w:p w:rsidR="007B4250" w:rsidRPr="007B4250" w:rsidRDefault="007B4250" w:rsidP="007B4250">
            <w:pPr>
              <w:spacing w:after="240" w:line="240" w:lineRule="auto"/>
              <w:rPr>
                <w:rFonts w:ascii="Times New Roman" w:eastAsia="Times New Roman" w:hAnsi="Times New Roman" w:cs="Times New Roman"/>
                <w:sz w:val="24"/>
                <w:szCs w:val="24"/>
              </w:rPr>
            </w:pPr>
          </w:p>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rPr>
              <w:t xml:space="preserve">2. </w:t>
            </w:r>
          </w:p>
          <w:p w:rsidR="007B4250" w:rsidRPr="007B4250" w:rsidRDefault="007B4250" w:rsidP="007B4250">
            <w:pPr>
              <w:spacing w:after="240" w:line="240" w:lineRule="auto"/>
              <w:rPr>
                <w:rFonts w:ascii="Times New Roman" w:eastAsia="Times New Roman" w:hAnsi="Times New Roman" w:cs="Times New Roman"/>
                <w:sz w:val="24"/>
                <w:szCs w:val="24"/>
              </w:rPr>
            </w:pPr>
          </w:p>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rPr>
              <w:t xml:space="preserve">3. </w:t>
            </w:r>
          </w:p>
          <w:p w:rsidR="007B4250" w:rsidRPr="007B4250" w:rsidRDefault="007B4250" w:rsidP="007B4250">
            <w:pPr>
              <w:spacing w:after="240" w:line="240" w:lineRule="auto"/>
              <w:rPr>
                <w:rFonts w:ascii="Times New Roman" w:eastAsia="Times New Roman" w:hAnsi="Times New Roman" w:cs="Times New Roman"/>
                <w:sz w:val="24"/>
                <w:szCs w:val="24"/>
              </w:rPr>
            </w:pPr>
          </w:p>
          <w:p w:rsidR="007B4250" w:rsidRPr="007B4250" w:rsidRDefault="007B4250" w:rsidP="007B4250">
            <w:pPr>
              <w:spacing w:after="0" w:line="0" w:lineRule="atLeast"/>
              <w:rPr>
                <w:rFonts w:ascii="Times New Roman" w:eastAsia="Times New Roman" w:hAnsi="Times New Roman" w:cs="Times New Roman"/>
                <w:sz w:val="24"/>
                <w:szCs w:val="24"/>
              </w:rPr>
            </w:pPr>
            <w:r w:rsidRPr="007B4250">
              <w:rPr>
                <w:rFonts w:ascii="Arial" w:eastAsia="Times New Roman" w:hAnsi="Arial" w:cs="Arial"/>
                <w:color w:val="000000"/>
              </w:rPr>
              <w:t xml:space="preserve">4. </w:t>
            </w:r>
          </w:p>
        </w:tc>
      </w:tr>
      <w:tr w:rsidR="007B4250" w:rsidRPr="007B4250" w:rsidTr="007B4250">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250" w:rsidRPr="007B4250" w:rsidRDefault="007B4250" w:rsidP="007B4250">
            <w:pPr>
              <w:spacing w:after="0" w:line="240" w:lineRule="auto"/>
              <w:jc w:val="center"/>
              <w:rPr>
                <w:rFonts w:ascii="Times New Roman" w:eastAsia="Times New Roman" w:hAnsi="Times New Roman" w:cs="Times New Roman"/>
                <w:sz w:val="24"/>
                <w:szCs w:val="24"/>
              </w:rPr>
            </w:pPr>
            <w:r w:rsidRPr="007B4250">
              <w:rPr>
                <w:rFonts w:ascii="Arial" w:eastAsia="Times New Roman" w:hAnsi="Arial" w:cs="Arial"/>
                <w:color w:val="000000"/>
              </w:rPr>
              <w:t xml:space="preserve">Chunk 3 ( pages 562-end) </w:t>
            </w:r>
          </w:p>
        </w:tc>
      </w:tr>
      <w:tr w:rsidR="007B4250" w:rsidRPr="007B4250" w:rsidTr="007B425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rPr>
              <w:t xml:space="preserve">1. </w:t>
            </w:r>
          </w:p>
          <w:p w:rsidR="007B4250" w:rsidRPr="007B4250" w:rsidRDefault="007B4250" w:rsidP="007B4250">
            <w:pPr>
              <w:spacing w:after="240" w:line="240" w:lineRule="auto"/>
              <w:rPr>
                <w:rFonts w:ascii="Times New Roman" w:eastAsia="Times New Roman" w:hAnsi="Times New Roman" w:cs="Times New Roman"/>
                <w:sz w:val="24"/>
                <w:szCs w:val="24"/>
              </w:rPr>
            </w:pPr>
          </w:p>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rPr>
              <w:t xml:space="preserve">2. </w:t>
            </w:r>
          </w:p>
          <w:p w:rsidR="007B4250" w:rsidRPr="007B4250" w:rsidRDefault="007B4250" w:rsidP="007B4250">
            <w:pPr>
              <w:spacing w:after="240" w:line="240" w:lineRule="auto"/>
              <w:rPr>
                <w:rFonts w:ascii="Times New Roman" w:eastAsia="Times New Roman" w:hAnsi="Times New Roman" w:cs="Times New Roman"/>
                <w:sz w:val="24"/>
                <w:szCs w:val="24"/>
              </w:rPr>
            </w:pPr>
          </w:p>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rPr>
              <w:t xml:space="preserve">3. </w:t>
            </w:r>
          </w:p>
          <w:p w:rsidR="007B4250" w:rsidRPr="007B4250" w:rsidRDefault="007B4250" w:rsidP="007B4250">
            <w:pPr>
              <w:spacing w:after="240" w:line="240" w:lineRule="auto"/>
              <w:rPr>
                <w:rFonts w:ascii="Times New Roman" w:eastAsia="Times New Roman" w:hAnsi="Times New Roman" w:cs="Times New Roman"/>
                <w:sz w:val="24"/>
                <w:szCs w:val="24"/>
              </w:rPr>
            </w:pPr>
          </w:p>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rPr>
              <w:t xml:space="preserve">4. </w:t>
            </w:r>
          </w:p>
          <w:p w:rsidR="007B4250" w:rsidRPr="007B4250" w:rsidRDefault="007B4250" w:rsidP="007B4250">
            <w:pPr>
              <w:spacing w:after="0" w:line="0" w:lineRule="atLeast"/>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rPr>
              <w:t xml:space="preserve">1. </w:t>
            </w:r>
          </w:p>
          <w:p w:rsidR="007B4250" w:rsidRPr="007B4250" w:rsidRDefault="007B4250" w:rsidP="007B4250">
            <w:pPr>
              <w:spacing w:after="240" w:line="240" w:lineRule="auto"/>
              <w:rPr>
                <w:rFonts w:ascii="Times New Roman" w:eastAsia="Times New Roman" w:hAnsi="Times New Roman" w:cs="Times New Roman"/>
                <w:sz w:val="24"/>
                <w:szCs w:val="24"/>
              </w:rPr>
            </w:pPr>
          </w:p>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rPr>
              <w:t xml:space="preserve">2. </w:t>
            </w:r>
          </w:p>
          <w:p w:rsidR="007B4250" w:rsidRPr="007B4250" w:rsidRDefault="007B4250" w:rsidP="007B4250">
            <w:pPr>
              <w:spacing w:after="240" w:line="240" w:lineRule="auto"/>
              <w:rPr>
                <w:rFonts w:ascii="Times New Roman" w:eastAsia="Times New Roman" w:hAnsi="Times New Roman" w:cs="Times New Roman"/>
                <w:sz w:val="24"/>
                <w:szCs w:val="24"/>
              </w:rPr>
            </w:pPr>
          </w:p>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rPr>
              <w:t xml:space="preserve">3. </w:t>
            </w:r>
          </w:p>
          <w:p w:rsidR="007B4250" w:rsidRPr="007B4250" w:rsidRDefault="007B4250" w:rsidP="007B4250">
            <w:pPr>
              <w:spacing w:after="240" w:line="240" w:lineRule="auto"/>
              <w:rPr>
                <w:rFonts w:ascii="Times New Roman" w:eastAsia="Times New Roman" w:hAnsi="Times New Roman" w:cs="Times New Roman"/>
                <w:sz w:val="24"/>
                <w:szCs w:val="24"/>
              </w:rPr>
            </w:pPr>
          </w:p>
          <w:p w:rsidR="007B4250" w:rsidRPr="007B4250" w:rsidRDefault="007B4250" w:rsidP="007B4250">
            <w:pPr>
              <w:spacing w:after="0" w:line="0" w:lineRule="atLeast"/>
              <w:rPr>
                <w:rFonts w:ascii="Times New Roman" w:eastAsia="Times New Roman" w:hAnsi="Times New Roman" w:cs="Times New Roman"/>
                <w:sz w:val="24"/>
                <w:szCs w:val="24"/>
              </w:rPr>
            </w:pPr>
            <w:r w:rsidRPr="007B4250">
              <w:rPr>
                <w:rFonts w:ascii="Arial" w:eastAsia="Times New Roman" w:hAnsi="Arial" w:cs="Arial"/>
                <w:color w:val="000000"/>
              </w:rPr>
              <w:t xml:space="preserve">4. </w:t>
            </w:r>
          </w:p>
        </w:tc>
      </w:tr>
    </w:tbl>
    <w:p w:rsidR="007B4250" w:rsidRPr="007B4250" w:rsidRDefault="007B4250" w:rsidP="007B4250">
      <w:pPr>
        <w:spacing w:after="0" w:line="240" w:lineRule="auto"/>
        <w:jc w:val="center"/>
        <w:rPr>
          <w:rFonts w:ascii="Times New Roman" w:eastAsia="Times New Roman" w:hAnsi="Times New Roman" w:cs="Times New Roman"/>
          <w:sz w:val="24"/>
          <w:szCs w:val="24"/>
        </w:rPr>
      </w:pPr>
      <w:r w:rsidRPr="007B4250">
        <w:rPr>
          <w:rFonts w:ascii="Arial" w:eastAsia="Times New Roman" w:hAnsi="Arial" w:cs="Arial"/>
          <w:b/>
          <w:bCs/>
          <w:color w:val="000000"/>
          <w:sz w:val="28"/>
          <w:szCs w:val="28"/>
        </w:rPr>
        <w:lastRenderedPageBreak/>
        <w:t xml:space="preserve">DOUBLE ENTRY JOURNAL </w:t>
      </w:r>
    </w:p>
    <w:tbl>
      <w:tblPr>
        <w:tblW w:w="9360" w:type="dxa"/>
        <w:tblCellMar>
          <w:top w:w="15" w:type="dxa"/>
          <w:left w:w="15" w:type="dxa"/>
          <w:bottom w:w="15" w:type="dxa"/>
          <w:right w:w="15" w:type="dxa"/>
        </w:tblCellMar>
        <w:tblLook w:val="04A0" w:firstRow="1" w:lastRow="0" w:firstColumn="1" w:lastColumn="0" w:noHBand="0" w:noVBand="1"/>
      </w:tblPr>
      <w:tblGrid>
        <w:gridCol w:w="4185"/>
        <w:gridCol w:w="5175"/>
      </w:tblGrid>
      <w:tr w:rsidR="007B4250" w:rsidRPr="007B4250" w:rsidTr="007B4250">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sz w:val="20"/>
                <w:szCs w:val="20"/>
              </w:rPr>
              <w:t xml:space="preserve">“Leiningen Versus the Ants” Identify conflicts in each chunk of the story and determine the conflict type. Support your choices with textual evidence which includes the quote, author, and page number. </w:t>
            </w:r>
          </w:p>
        </w:tc>
      </w:tr>
      <w:tr w:rsidR="007B4250" w:rsidRPr="007B4250" w:rsidTr="007B425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rPr>
              <w:t>Conflict description and conflict type</w:t>
            </w:r>
          </w:p>
          <w:p w:rsidR="007B4250" w:rsidRPr="007B4250" w:rsidRDefault="007B4250" w:rsidP="007B4250">
            <w:pPr>
              <w:spacing w:after="0" w:line="0" w:lineRule="atLeast"/>
              <w:rPr>
                <w:rFonts w:ascii="Times New Roman" w:eastAsia="Times New Roman" w:hAnsi="Times New Roman" w:cs="Times New Roman"/>
                <w:sz w:val="24"/>
                <w:szCs w:val="24"/>
              </w:rPr>
            </w:pPr>
            <w:r w:rsidRPr="007B4250">
              <w:rPr>
                <w:rFonts w:ascii="Arial" w:eastAsia="Times New Roman" w:hAnsi="Arial" w:cs="Arial"/>
                <w:color w:val="000000"/>
              </w:rPr>
              <w:t>Chunk 1 (pages 550-555)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250" w:rsidRPr="007B4250" w:rsidRDefault="007B4250" w:rsidP="007B4250">
            <w:pPr>
              <w:spacing w:after="0" w:line="0" w:lineRule="atLeast"/>
              <w:rPr>
                <w:rFonts w:ascii="Times New Roman" w:eastAsia="Times New Roman" w:hAnsi="Times New Roman" w:cs="Times New Roman"/>
                <w:sz w:val="24"/>
                <w:szCs w:val="24"/>
              </w:rPr>
            </w:pPr>
            <w:r w:rsidRPr="007B4250">
              <w:rPr>
                <w:rFonts w:ascii="Arial" w:eastAsia="Times New Roman" w:hAnsi="Arial" w:cs="Arial"/>
                <w:color w:val="000000"/>
              </w:rPr>
              <w:t>Textual evidence (MLA)</w:t>
            </w:r>
          </w:p>
        </w:tc>
      </w:tr>
      <w:tr w:rsidR="007B4250" w:rsidRPr="007B4250" w:rsidTr="007B425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rPr>
              <w:t xml:space="preserve">1. Leiningen disregards the commissioner’s warnings (man vs. man). </w:t>
            </w:r>
          </w:p>
          <w:p w:rsidR="007B4250" w:rsidRPr="007B4250" w:rsidRDefault="007B4250" w:rsidP="007B4250">
            <w:pPr>
              <w:spacing w:after="240" w:line="240" w:lineRule="auto"/>
              <w:rPr>
                <w:rFonts w:ascii="Times New Roman" w:eastAsia="Times New Roman" w:hAnsi="Times New Roman" w:cs="Times New Roman"/>
                <w:sz w:val="24"/>
                <w:szCs w:val="24"/>
              </w:rPr>
            </w:pPr>
          </w:p>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rPr>
              <w:t xml:space="preserve">2. </w:t>
            </w:r>
          </w:p>
          <w:p w:rsidR="007B4250" w:rsidRPr="007B4250" w:rsidRDefault="007B4250" w:rsidP="007B4250">
            <w:pPr>
              <w:spacing w:after="240" w:line="240" w:lineRule="auto"/>
              <w:rPr>
                <w:rFonts w:ascii="Times New Roman" w:eastAsia="Times New Roman" w:hAnsi="Times New Roman" w:cs="Times New Roman"/>
                <w:sz w:val="24"/>
                <w:szCs w:val="24"/>
              </w:rPr>
            </w:pPr>
          </w:p>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rPr>
              <w:t xml:space="preserve">3. </w:t>
            </w:r>
          </w:p>
          <w:p w:rsidR="007B4250" w:rsidRPr="007B4250" w:rsidRDefault="007B4250" w:rsidP="007B4250">
            <w:pPr>
              <w:spacing w:after="240" w:line="240" w:lineRule="auto"/>
              <w:rPr>
                <w:rFonts w:ascii="Times New Roman" w:eastAsia="Times New Roman" w:hAnsi="Times New Roman" w:cs="Times New Roman"/>
                <w:sz w:val="24"/>
                <w:szCs w:val="24"/>
              </w:rPr>
            </w:pPr>
          </w:p>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rPr>
              <w:t xml:space="preserve">4. </w:t>
            </w:r>
          </w:p>
          <w:p w:rsidR="007B4250" w:rsidRPr="007B4250" w:rsidRDefault="007B4250" w:rsidP="007B4250">
            <w:pPr>
              <w:spacing w:after="0" w:line="0" w:lineRule="atLeast"/>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rPr>
              <w:t xml:space="preserve">1. “... even a herd of </w:t>
            </w:r>
            <w:proofErr w:type="spellStart"/>
            <w:r w:rsidRPr="007B4250">
              <w:rPr>
                <w:rFonts w:ascii="Arial" w:eastAsia="Times New Roman" w:hAnsi="Arial" w:cs="Arial"/>
                <w:color w:val="000000"/>
              </w:rPr>
              <w:t>saurians</w:t>
            </w:r>
            <w:proofErr w:type="spellEnd"/>
            <w:r w:rsidRPr="007B4250">
              <w:rPr>
                <w:rFonts w:ascii="Arial" w:eastAsia="Times New Roman" w:hAnsi="Arial" w:cs="Arial"/>
                <w:color w:val="000000"/>
              </w:rPr>
              <w:t xml:space="preserve"> couldn’t drive me from this plantation of mine” (Stephenson 551)</w:t>
            </w:r>
          </w:p>
          <w:p w:rsidR="007B4250" w:rsidRPr="007B4250" w:rsidRDefault="007B4250" w:rsidP="007B4250">
            <w:pPr>
              <w:spacing w:after="0" w:line="240" w:lineRule="auto"/>
              <w:rPr>
                <w:rFonts w:ascii="Times New Roman" w:eastAsia="Times New Roman" w:hAnsi="Times New Roman" w:cs="Times New Roman"/>
                <w:sz w:val="24"/>
                <w:szCs w:val="24"/>
              </w:rPr>
            </w:pPr>
          </w:p>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rPr>
              <w:t xml:space="preserve">2. </w:t>
            </w:r>
          </w:p>
          <w:p w:rsidR="007B4250" w:rsidRPr="007B4250" w:rsidRDefault="007B4250" w:rsidP="007B4250">
            <w:pPr>
              <w:spacing w:after="240" w:line="240" w:lineRule="auto"/>
              <w:rPr>
                <w:rFonts w:ascii="Times New Roman" w:eastAsia="Times New Roman" w:hAnsi="Times New Roman" w:cs="Times New Roman"/>
                <w:sz w:val="24"/>
                <w:szCs w:val="24"/>
              </w:rPr>
            </w:pPr>
          </w:p>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rPr>
              <w:t xml:space="preserve">3. </w:t>
            </w:r>
          </w:p>
          <w:p w:rsidR="007B4250" w:rsidRPr="007B4250" w:rsidRDefault="007B4250" w:rsidP="007B4250">
            <w:pPr>
              <w:spacing w:after="240" w:line="240" w:lineRule="auto"/>
              <w:rPr>
                <w:rFonts w:ascii="Times New Roman" w:eastAsia="Times New Roman" w:hAnsi="Times New Roman" w:cs="Times New Roman"/>
                <w:sz w:val="24"/>
                <w:szCs w:val="24"/>
              </w:rPr>
            </w:pPr>
          </w:p>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rPr>
              <w:t xml:space="preserve">4. </w:t>
            </w:r>
          </w:p>
          <w:p w:rsidR="007B4250" w:rsidRPr="007B4250" w:rsidRDefault="007B4250" w:rsidP="007B4250">
            <w:pPr>
              <w:spacing w:after="0" w:line="0" w:lineRule="atLeast"/>
              <w:rPr>
                <w:rFonts w:ascii="Times New Roman" w:eastAsia="Times New Roman" w:hAnsi="Times New Roman" w:cs="Times New Roman"/>
                <w:sz w:val="24"/>
                <w:szCs w:val="24"/>
              </w:rPr>
            </w:pPr>
          </w:p>
        </w:tc>
      </w:tr>
      <w:tr w:rsidR="007B4250" w:rsidRPr="007B4250" w:rsidTr="007B4250">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250" w:rsidRPr="007B4250" w:rsidRDefault="007B4250" w:rsidP="007B4250">
            <w:pPr>
              <w:spacing w:after="0" w:line="240" w:lineRule="auto"/>
              <w:jc w:val="center"/>
              <w:rPr>
                <w:rFonts w:ascii="Times New Roman" w:eastAsia="Times New Roman" w:hAnsi="Times New Roman" w:cs="Times New Roman"/>
                <w:sz w:val="24"/>
                <w:szCs w:val="24"/>
              </w:rPr>
            </w:pPr>
            <w:r w:rsidRPr="007B4250">
              <w:rPr>
                <w:rFonts w:ascii="Arial" w:eastAsia="Times New Roman" w:hAnsi="Arial" w:cs="Arial"/>
                <w:color w:val="000000"/>
              </w:rPr>
              <w:t>Chunk 2 (pages 556-561)</w:t>
            </w:r>
          </w:p>
        </w:tc>
      </w:tr>
      <w:tr w:rsidR="007B4250" w:rsidRPr="007B4250" w:rsidTr="007B425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rPr>
              <w:t xml:space="preserve">1. </w:t>
            </w:r>
          </w:p>
          <w:p w:rsidR="007B4250" w:rsidRPr="007B4250" w:rsidRDefault="007B4250" w:rsidP="007B4250">
            <w:pPr>
              <w:spacing w:after="240" w:line="240" w:lineRule="auto"/>
              <w:rPr>
                <w:rFonts w:ascii="Times New Roman" w:eastAsia="Times New Roman" w:hAnsi="Times New Roman" w:cs="Times New Roman"/>
                <w:sz w:val="24"/>
                <w:szCs w:val="24"/>
              </w:rPr>
            </w:pPr>
          </w:p>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rPr>
              <w:t>2.</w:t>
            </w:r>
          </w:p>
          <w:p w:rsidR="007B4250" w:rsidRPr="007B4250" w:rsidRDefault="007B4250" w:rsidP="007B4250">
            <w:pPr>
              <w:spacing w:after="240" w:line="240" w:lineRule="auto"/>
              <w:rPr>
                <w:rFonts w:ascii="Times New Roman" w:eastAsia="Times New Roman" w:hAnsi="Times New Roman" w:cs="Times New Roman"/>
                <w:sz w:val="24"/>
                <w:szCs w:val="24"/>
              </w:rPr>
            </w:pPr>
          </w:p>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rPr>
              <w:t xml:space="preserve">3. </w:t>
            </w:r>
          </w:p>
          <w:p w:rsidR="007B4250" w:rsidRPr="007B4250" w:rsidRDefault="007B4250" w:rsidP="007B4250">
            <w:pPr>
              <w:spacing w:after="240" w:line="240" w:lineRule="auto"/>
              <w:rPr>
                <w:rFonts w:ascii="Times New Roman" w:eastAsia="Times New Roman" w:hAnsi="Times New Roman" w:cs="Times New Roman"/>
                <w:sz w:val="24"/>
                <w:szCs w:val="24"/>
              </w:rPr>
            </w:pPr>
          </w:p>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rPr>
              <w:t>4.  </w:t>
            </w:r>
          </w:p>
          <w:p w:rsidR="007B4250" w:rsidRPr="007B4250" w:rsidRDefault="007B4250" w:rsidP="007B4250">
            <w:pPr>
              <w:spacing w:after="0" w:line="0" w:lineRule="atLeast"/>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rPr>
              <w:t xml:space="preserve">1. </w:t>
            </w:r>
          </w:p>
          <w:p w:rsidR="007B4250" w:rsidRPr="007B4250" w:rsidRDefault="007B4250" w:rsidP="007B4250">
            <w:pPr>
              <w:spacing w:after="240" w:line="240" w:lineRule="auto"/>
              <w:rPr>
                <w:rFonts w:ascii="Times New Roman" w:eastAsia="Times New Roman" w:hAnsi="Times New Roman" w:cs="Times New Roman"/>
                <w:sz w:val="24"/>
                <w:szCs w:val="24"/>
              </w:rPr>
            </w:pPr>
          </w:p>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rPr>
              <w:t xml:space="preserve">2. </w:t>
            </w:r>
          </w:p>
          <w:p w:rsidR="007B4250" w:rsidRPr="007B4250" w:rsidRDefault="007B4250" w:rsidP="007B4250">
            <w:pPr>
              <w:spacing w:after="240" w:line="240" w:lineRule="auto"/>
              <w:rPr>
                <w:rFonts w:ascii="Times New Roman" w:eastAsia="Times New Roman" w:hAnsi="Times New Roman" w:cs="Times New Roman"/>
                <w:sz w:val="24"/>
                <w:szCs w:val="24"/>
              </w:rPr>
            </w:pPr>
          </w:p>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rPr>
              <w:t xml:space="preserve">3. </w:t>
            </w:r>
          </w:p>
          <w:p w:rsidR="007B4250" w:rsidRPr="007B4250" w:rsidRDefault="007B4250" w:rsidP="007B4250">
            <w:pPr>
              <w:spacing w:after="240" w:line="240" w:lineRule="auto"/>
              <w:rPr>
                <w:rFonts w:ascii="Times New Roman" w:eastAsia="Times New Roman" w:hAnsi="Times New Roman" w:cs="Times New Roman"/>
                <w:sz w:val="24"/>
                <w:szCs w:val="24"/>
              </w:rPr>
            </w:pPr>
          </w:p>
          <w:p w:rsidR="007B4250" w:rsidRPr="007B4250" w:rsidRDefault="007B4250" w:rsidP="007B4250">
            <w:pPr>
              <w:spacing w:after="0" w:line="0" w:lineRule="atLeast"/>
              <w:rPr>
                <w:rFonts w:ascii="Times New Roman" w:eastAsia="Times New Roman" w:hAnsi="Times New Roman" w:cs="Times New Roman"/>
                <w:sz w:val="24"/>
                <w:szCs w:val="24"/>
              </w:rPr>
            </w:pPr>
            <w:r w:rsidRPr="007B4250">
              <w:rPr>
                <w:rFonts w:ascii="Arial" w:eastAsia="Times New Roman" w:hAnsi="Arial" w:cs="Arial"/>
                <w:color w:val="000000"/>
              </w:rPr>
              <w:t xml:space="preserve">4. </w:t>
            </w:r>
          </w:p>
        </w:tc>
      </w:tr>
      <w:tr w:rsidR="007B4250" w:rsidRPr="007B4250" w:rsidTr="007B4250">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250" w:rsidRPr="007B4250" w:rsidRDefault="007B4250" w:rsidP="007B4250">
            <w:pPr>
              <w:spacing w:after="0" w:line="240" w:lineRule="auto"/>
              <w:jc w:val="center"/>
              <w:rPr>
                <w:rFonts w:ascii="Times New Roman" w:eastAsia="Times New Roman" w:hAnsi="Times New Roman" w:cs="Times New Roman"/>
                <w:sz w:val="24"/>
                <w:szCs w:val="24"/>
              </w:rPr>
            </w:pPr>
            <w:r w:rsidRPr="007B4250">
              <w:rPr>
                <w:rFonts w:ascii="Arial" w:eastAsia="Times New Roman" w:hAnsi="Arial" w:cs="Arial"/>
                <w:color w:val="000000"/>
              </w:rPr>
              <w:t xml:space="preserve">Chunk 3 ( pages 562-end) </w:t>
            </w:r>
          </w:p>
        </w:tc>
      </w:tr>
      <w:tr w:rsidR="007B4250" w:rsidRPr="007B4250" w:rsidTr="007B425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rPr>
              <w:t xml:space="preserve">1. </w:t>
            </w:r>
          </w:p>
          <w:p w:rsidR="007B4250" w:rsidRPr="007B4250" w:rsidRDefault="007B4250" w:rsidP="007B4250">
            <w:pPr>
              <w:spacing w:after="240" w:line="240" w:lineRule="auto"/>
              <w:rPr>
                <w:rFonts w:ascii="Times New Roman" w:eastAsia="Times New Roman" w:hAnsi="Times New Roman" w:cs="Times New Roman"/>
                <w:sz w:val="24"/>
                <w:szCs w:val="24"/>
              </w:rPr>
            </w:pPr>
          </w:p>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rPr>
              <w:t xml:space="preserve">2. </w:t>
            </w:r>
          </w:p>
          <w:p w:rsidR="007B4250" w:rsidRPr="007B4250" w:rsidRDefault="007B4250" w:rsidP="007B4250">
            <w:pPr>
              <w:spacing w:after="240" w:line="240" w:lineRule="auto"/>
              <w:rPr>
                <w:rFonts w:ascii="Times New Roman" w:eastAsia="Times New Roman" w:hAnsi="Times New Roman" w:cs="Times New Roman"/>
                <w:sz w:val="24"/>
                <w:szCs w:val="24"/>
              </w:rPr>
            </w:pPr>
          </w:p>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rPr>
              <w:t xml:space="preserve">3. </w:t>
            </w:r>
          </w:p>
          <w:p w:rsidR="007B4250" w:rsidRPr="007B4250" w:rsidRDefault="007B4250" w:rsidP="007B4250">
            <w:pPr>
              <w:spacing w:after="240" w:line="240" w:lineRule="auto"/>
              <w:rPr>
                <w:rFonts w:ascii="Times New Roman" w:eastAsia="Times New Roman" w:hAnsi="Times New Roman" w:cs="Times New Roman"/>
                <w:sz w:val="24"/>
                <w:szCs w:val="24"/>
              </w:rPr>
            </w:pPr>
          </w:p>
          <w:p w:rsidR="007B4250" w:rsidRPr="007B4250" w:rsidRDefault="007B4250" w:rsidP="007B4250">
            <w:pPr>
              <w:spacing w:after="0" w:line="0" w:lineRule="atLeast"/>
              <w:rPr>
                <w:rFonts w:ascii="Times New Roman" w:eastAsia="Times New Roman" w:hAnsi="Times New Roman" w:cs="Times New Roman"/>
                <w:sz w:val="24"/>
                <w:szCs w:val="24"/>
              </w:rPr>
            </w:pPr>
            <w:r w:rsidRPr="007B4250">
              <w:rPr>
                <w:rFonts w:ascii="Arial" w:eastAsia="Times New Roman" w:hAnsi="Arial" w:cs="Arial"/>
                <w:color w:val="000000"/>
              </w:rPr>
              <w:t xml:space="preserve">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rPr>
              <w:t xml:space="preserve">1. </w:t>
            </w:r>
          </w:p>
          <w:p w:rsidR="007B4250" w:rsidRPr="007B4250" w:rsidRDefault="007B4250" w:rsidP="007B4250">
            <w:pPr>
              <w:spacing w:after="240" w:line="240" w:lineRule="auto"/>
              <w:rPr>
                <w:rFonts w:ascii="Times New Roman" w:eastAsia="Times New Roman" w:hAnsi="Times New Roman" w:cs="Times New Roman"/>
                <w:sz w:val="24"/>
                <w:szCs w:val="24"/>
              </w:rPr>
            </w:pPr>
          </w:p>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rPr>
              <w:t xml:space="preserve">2. </w:t>
            </w:r>
          </w:p>
          <w:p w:rsidR="007B4250" w:rsidRPr="007B4250" w:rsidRDefault="007B4250" w:rsidP="007B4250">
            <w:pPr>
              <w:spacing w:after="240" w:line="240" w:lineRule="auto"/>
              <w:rPr>
                <w:rFonts w:ascii="Times New Roman" w:eastAsia="Times New Roman" w:hAnsi="Times New Roman" w:cs="Times New Roman"/>
                <w:sz w:val="24"/>
                <w:szCs w:val="24"/>
              </w:rPr>
            </w:pPr>
          </w:p>
          <w:p w:rsidR="007B4250" w:rsidRPr="007B4250" w:rsidRDefault="007B4250" w:rsidP="007B4250">
            <w:pPr>
              <w:spacing w:after="0" w:line="240" w:lineRule="auto"/>
              <w:rPr>
                <w:rFonts w:ascii="Times New Roman" w:eastAsia="Times New Roman" w:hAnsi="Times New Roman" w:cs="Times New Roman"/>
                <w:sz w:val="24"/>
                <w:szCs w:val="24"/>
              </w:rPr>
            </w:pPr>
            <w:r w:rsidRPr="007B4250">
              <w:rPr>
                <w:rFonts w:ascii="Arial" w:eastAsia="Times New Roman" w:hAnsi="Arial" w:cs="Arial"/>
                <w:color w:val="000000"/>
              </w:rPr>
              <w:t xml:space="preserve">3. </w:t>
            </w:r>
          </w:p>
          <w:p w:rsidR="007B4250" w:rsidRPr="007B4250" w:rsidRDefault="007B4250" w:rsidP="007B4250">
            <w:pPr>
              <w:spacing w:after="240" w:line="240" w:lineRule="auto"/>
              <w:rPr>
                <w:rFonts w:ascii="Times New Roman" w:eastAsia="Times New Roman" w:hAnsi="Times New Roman" w:cs="Times New Roman"/>
                <w:sz w:val="24"/>
                <w:szCs w:val="24"/>
              </w:rPr>
            </w:pPr>
          </w:p>
          <w:p w:rsidR="007B4250" w:rsidRPr="007B4250" w:rsidRDefault="007B4250" w:rsidP="007B4250">
            <w:pPr>
              <w:spacing w:after="0" w:line="0" w:lineRule="atLeast"/>
              <w:rPr>
                <w:rFonts w:ascii="Times New Roman" w:eastAsia="Times New Roman" w:hAnsi="Times New Roman" w:cs="Times New Roman"/>
                <w:sz w:val="24"/>
                <w:szCs w:val="24"/>
              </w:rPr>
            </w:pPr>
            <w:r w:rsidRPr="007B4250">
              <w:rPr>
                <w:rFonts w:ascii="Arial" w:eastAsia="Times New Roman" w:hAnsi="Arial" w:cs="Arial"/>
                <w:color w:val="000000"/>
              </w:rPr>
              <w:t xml:space="preserve">4. </w:t>
            </w:r>
          </w:p>
        </w:tc>
      </w:tr>
    </w:tbl>
    <w:p w:rsidR="00E35266" w:rsidRDefault="00E35266"/>
    <w:sectPr w:rsidR="00E35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250"/>
    <w:rsid w:val="007B4250"/>
    <w:rsid w:val="00D97411"/>
    <w:rsid w:val="00E35266"/>
    <w:rsid w:val="00ED1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594372">
      <w:bodyDiv w:val="1"/>
      <w:marLeft w:val="0"/>
      <w:marRight w:val="0"/>
      <w:marTop w:val="0"/>
      <w:marBottom w:val="0"/>
      <w:divBdr>
        <w:top w:val="none" w:sz="0" w:space="0" w:color="auto"/>
        <w:left w:val="none" w:sz="0" w:space="0" w:color="auto"/>
        <w:bottom w:val="none" w:sz="0" w:space="0" w:color="auto"/>
        <w:right w:val="none" w:sz="0" w:space="0" w:color="auto"/>
      </w:divBdr>
      <w:divsChild>
        <w:div w:id="258681852">
          <w:marLeft w:val="0"/>
          <w:marRight w:val="0"/>
          <w:marTop w:val="0"/>
          <w:marBottom w:val="0"/>
          <w:divBdr>
            <w:top w:val="none" w:sz="0" w:space="0" w:color="auto"/>
            <w:left w:val="none" w:sz="0" w:space="0" w:color="auto"/>
            <w:bottom w:val="none" w:sz="0" w:space="0" w:color="auto"/>
            <w:right w:val="none" w:sz="0" w:space="0" w:color="auto"/>
          </w:divBdr>
        </w:div>
        <w:div w:id="953484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2020-01-30T13:15:00Z</dcterms:created>
  <dcterms:modified xsi:type="dcterms:W3CDTF">2020-01-30T13:15:00Z</dcterms:modified>
</cp:coreProperties>
</file>