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8A" w:rsidRDefault="00A17D8A" w:rsidP="00A17D8A">
      <w:pPr>
        <w:rPr>
          <w:b/>
        </w:rPr>
      </w:pPr>
      <w:r>
        <w:rPr>
          <w:b/>
        </w:rPr>
        <w:t xml:space="preserve">Honors:  Begin Ray Bradbury’s </w:t>
      </w:r>
      <w:r w:rsidRPr="00A17D8A">
        <w:rPr>
          <w:b/>
          <w:i/>
        </w:rPr>
        <w:t>The Martian Chronicles</w:t>
      </w:r>
      <w:r>
        <w:rPr>
          <w:b/>
        </w:rPr>
        <w:t xml:space="preserve"> </w:t>
      </w:r>
    </w:p>
    <w:p w:rsidR="00A17D8A" w:rsidRPr="00A17D8A" w:rsidRDefault="00A17D8A" w:rsidP="00A17D8A">
      <w:pPr>
        <w:rPr>
          <w:b/>
        </w:rPr>
      </w:pPr>
      <w:r w:rsidRPr="00A17D8A">
        <w:rPr>
          <w:b/>
        </w:rPr>
        <w:t xml:space="preserve">Pass out </w:t>
      </w:r>
      <w:r w:rsidRPr="00A17D8A">
        <w:rPr>
          <w:b/>
          <w:i/>
        </w:rPr>
        <w:t>Martian Chronicles</w:t>
      </w:r>
      <w:r w:rsidRPr="00A17D8A">
        <w:rPr>
          <w:b/>
        </w:rPr>
        <w:t xml:space="preserve"> </w:t>
      </w:r>
      <w:r>
        <w:rPr>
          <w:b/>
        </w:rPr>
        <w:t xml:space="preserve"> (MC) </w:t>
      </w:r>
      <w:bookmarkStart w:id="0" w:name="_GoBack"/>
      <w:bookmarkEnd w:id="0"/>
      <w:r w:rsidRPr="00A17D8A">
        <w:rPr>
          <w:b/>
        </w:rPr>
        <w:t>Novels</w:t>
      </w:r>
    </w:p>
    <w:p w:rsidR="00A17D8A" w:rsidRPr="00A17D8A" w:rsidRDefault="00A17D8A" w:rsidP="00A17D8A">
      <w:pPr>
        <w:rPr>
          <w:b/>
        </w:rPr>
      </w:pPr>
      <w:r w:rsidRPr="00A17D8A">
        <w:rPr>
          <w:b/>
        </w:rPr>
        <w:t xml:space="preserve">-MC </w:t>
      </w:r>
      <w:proofErr w:type="spellStart"/>
      <w:r w:rsidRPr="00A17D8A">
        <w:rPr>
          <w:b/>
        </w:rPr>
        <w:t>ppt</w:t>
      </w:r>
      <w:proofErr w:type="spellEnd"/>
      <w:r w:rsidRPr="00A17D8A">
        <w:rPr>
          <w:b/>
        </w:rPr>
        <w:t>/intro</w:t>
      </w:r>
    </w:p>
    <w:p w:rsidR="00A17D8A" w:rsidRPr="00A17D8A" w:rsidRDefault="00A17D8A" w:rsidP="00A17D8A">
      <w:pPr>
        <w:rPr>
          <w:b/>
        </w:rPr>
      </w:pPr>
      <w:r w:rsidRPr="00A17D8A">
        <w:rPr>
          <w:b/>
        </w:rPr>
        <w:t xml:space="preserve">-Part One, “January 1999 Rocket Summer” through “March 2000 </w:t>
      </w:r>
      <w:proofErr w:type="gramStart"/>
      <w:r w:rsidRPr="00A17D8A">
        <w:rPr>
          <w:b/>
        </w:rPr>
        <w:t>The</w:t>
      </w:r>
      <w:proofErr w:type="gramEnd"/>
      <w:r w:rsidRPr="00A17D8A">
        <w:rPr>
          <w:b/>
        </w:rPr>
        <w:t xml:space="preserve"> Taxpayer” with notes due 2/6, next Thursday, by the end of your hour.  We’ll be doing something with this on Friday, assigning Part II, and beginning another short story.  PACE YOURSELF!</w:t>
      </w:r>
    </w:p>
    <w:p w:rsidR="00CD1E20" w:rsidRPr="00A17D8A" w:rsidRDefault="00CD1E20"/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A17D8A">
        <w:rPr>
          <w:rFonts w:asciiTheme="minorHAnsi" w:eastAsiaTheme="minorHAnsi" w:hAnsiTheme="minorHAnsi" w:cstheme="minorBidi"/>
          <w:b/>
          <w:sz w:val="28"/>
          <w:szCs w:val="28"/>
        </w:rPr>
        <w:t>Required Format for Chapter Notes in your notebook</w:t>
      </w:r>
      <w:r w:rsidRPr="00A17D8A">
        <w:rPr>
          <w:rFonts w:asciiTheme="minorHAnsi" w:eastAsiaTheme="minorHAnsi" w:hAnsiTheme="minorHAnsi" w:cstheme="minorBidi"/>
          <w:b/>
          <w:sz w:val="28"/>
          <w:szCs w:val="28"/>
        </w:rPr>
        <w:br/>
        <w:t>Reminder: You will use these as an aid for discussion, assignments, and assessments!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“Chapter Title”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I. Characters-who/traits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     A. protagonist-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     B. antagonist-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II. Conflict –sentence that explains the conflict      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     A.</w:t>
      </w:r>
      <w:proofErr w:type="gramStart"/>
      <w:r w:rsidRPr="00A17D8A">
        <w:rPr>
          <w:rFonts w:asciiTheme="minorHAnsi" w:eastAsiaTheme="minorHAnsi" w:hAnsiTheme="minorHAnsi" w:cstheme="minorBidi"/>
          <w:b/>
        </w:rPr>
        <w:t>  main</w:t>
      </w:r>
      <w:proofErr w:type="gramEnd"/>
      <w:r w:rsidRPr="00A17D8A">
        <w:rPr>
          <w:rFonts w:asciiTheme="minorHAnsi" w:eastAsiaTheme="minorHAnsi" w:hAnsiTheme="minorHAnsi" w:cstheme="minorBidi"/>
          <w:b/>
        </w:rPr>
        <w:t>-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     B.</w:t>
      </w:r>
      <w:proofErr w:type="gramStart"/>
      <w:r w:rsidRPr="00A17D8A">
        <w:rPr>
          <w:rFonts w:asciiTheme="minorHAnsi" w:eastAsiaTheme="minorHAnsi" w:hAnsiTheme="minorHAnsi" w:cstheme="minorBidi"/>
          <w:b/>
        </w:rPr>
        <w:t>  minor</w:t>
      </w:r>
      <w:proofErr w:type="gramEnd"/>
      <w:r w:rsidRPr="00A17D8A">
        <w:rPr>
          <w:rFonts w:asciiTheme="minorHAnsi" w:eastAsiaTheme="minorHAnsi" w:hAnsiTheme="minorHAnsi" w:cstheme="minorBidi"/>
          <w:b/>
        </w:rPr>
        <w:t>-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III. Writer’s craft examples- List 2 different craft tech. with quoted TE/MLA and reasoning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     A.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17D8A">
        <w:rPr>
          <w:rFonts w:asciiTheme="minorHAnsi" w:eastAsiaTheme="minorHAnsi" w:hAnsiTheme="minorHAnsi" w:cstheme="minorBidi"/>
          <w:b/>
        </w:rPr>
        <w:t>     B.</w:t>
      </w:r>
    </w:p>
    <w:p w:rsidR="00A17D8A" w:rsidRPr="00A17D8A" w:rsidRDefault="00A17D8A" w:rsidP="00A17D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A17D8A" w:rsidRDefault="00A17D8A"/>
    <w:sectPr w:rsidR="00A17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8A"/>
    <w:rsid w:val="00A17D8A"/>
    <w:rsid w:val="00C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2020-01-31T14:22:00Z</dcterms:created>
  <dcterms:modified xsi:type="dcterms:W3CDTF">2020-01-31T14:25:00Z</dcterms:modified>
</cp:coreProperties>
</file>