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1A" w:rsidRPr="001728D9" w:rsidRDefault="00016A1A" w:rsidP="00172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37B83">
        <w:rPr>
          <w:rFonts w:ascii="Times New Roman" w:eastAsia="Times New Roman" w:hAnsi="Times New Roman" w:cs="Times New Roman"/>
          <w:b/>
          <w:sz w:val="28"/>
          <w:szCs w:val="28"/>
        </w:rPr>
        <w:t xml:space="preserve">Socratic Seminar for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The Tragedy of Julius Caesar </w:t>
      </w:r>
      <w:r w:rsidRPr="00D37B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Name, hr. __________</w:t>
      </w:r>
    </w:p>
    <w:p w:rsidR="00016A1A" w:rsidRPr="00D37B83" w:rsidRDefault="00016A1A" w:rsidP="00016A1A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D37B83">
        <w:rPr>
          <w:rFonts w:ascii="Times New Roman" w:eastAsia="Times New Roman" w:hAnsi="Times New Roman" w:cs="Times New Roman"/>
        </w:rPr>
        <w:t xml:space="preserve">The </w:t>
      </w:r>
      <w:r w:rsidRPr="00D37B83">
        <w:t>Socratic Seminar is used to promote deep, critical thinking through student collaboration; share both confusion and insight; build on each other’s ideas; deepen understanding of text</w:t>
      </w:r>
    </w:p>
    <w:p w:rsidR="00016A1A" w:rsidRPr="00D37B83" w:rsidRDefault="00016A1A" w:rsidP="00016A1A">
      <w:pPr>
        <w:pStyle w:val="BodyText"/>
        <w:rPr>
          <w:i w:val="0"/>
          <w:iCs w:val="0"/>
          <w:sz w:val="22"/>
          <w:szCs w:val="22"/>
        </w:rPr>
      </w:pPr>
      <w:r w:rsidRPr="00D37B83">
        <w:rPr>
          <w:i w:val="0"/>
          <w:iCs w:val="0"/>
          <w:sz w:val="22"/>
          <w:szCs w:val="22"/>
        </w:rPr>
        <w:t xml:space="preserve">        Participants: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 -Listen to others, give everyone a chance to speak; provide specific feedback to your peers 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-Use People’s Names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-Respect the Conversation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-You Don’t Need To Raise Your Hands</w:t>
      </w:r>
      <w:bookmarkStart w:id="0" w:name="_GoBack"/>
      <w:bookmarkEnd w:id="0"/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-Allow the speaker enough time to begin and finish his/her thoughts. </w:t>
      </w:r>
    </w:p>
    <w:p w:rsidR="00016A1A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 w:rsidRPr="00D37B83">
        <w:rPr>
          <w:rFonts w:ascii="Baskerville Old Face" w:hAnsi="Baskerville Old Face"/>
          <w:i w:val="0"/>
          <w:iCs w:val="0"/>
          <w:sz w:val="22"/>
          <w:szCs w:val="22"/>
        </w:rPr>
        <w:t xml:space="preserve">         -Bring others into the discussion and ask others to elaborate on their responses.</w:t>
      </w:r>
    </w:p>
    <w:p w:rsidR="00016A1A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</w:p>
    <w:p w:rsidR="00016A1A" w:rsidRPr="001728D9" w:rsidRDefault="00016A1A" w:rsidP="001728D9">
      <w:r w:rsidRPr="001728D9">
        <w:rPr>
          <w:rFonts w:ascii="Baskerville Old Face" w:hAnsi="Baskerville Old Face"/>
          <w:b/>
          <w:iCs/>
        </w:rPr>
        <w:t>Procedure:</w:t>
      </w:r>
      <w:r w:rsidRPr="00D37B83">
        <w:rPr>
          <w:rFonts w:ascii="Baskerville Old Face" w:hAnsi="Baskerville Old Face"/>
          <w:iCs/>
        </w:rPr>
        <w:t xml:space="preserve">  </w:t>
      </w:r>
      <w:r>
        <w:rPr>
          <w:rFonts w:ascii="Baskerville Old Face" w:hAnsi="Baskerville Old Face"/>
          <w:iCs/>
        </w:rPr>
        <w:t>First l</w:t>
      </w:r>
      <w:r w:rsidR="001728D9">
        <w:rPr>
          <w:rFonts w:ascii="Baskerville Old Face" w:hAnsi="Baskerville Old Face"/>
          <w:iCs/>
        </w:rPr>
        <w:t xml:space="preserve">ook over the </w:t>
      </w:r>
      <w:r w:rsidR="001728D9" w:rsidRPr="001728D9">
        <w:rPr>
          <w:rFonts w:ascii="Baskerville Old Face" w:hAnsi="Baskerville Old Face"/>
          <w:b/>
          <w:iCs/>
          <w:u w:val="single"/>
        </w:rPr>
        <w:t>BIG IDEAS</w:t>
      </w:r>
      <w:r>
        <w:rPr>
          <w:rFonts w:ascii="Baskerville Old Face" w:hAnsi="Baskerville Old Face"/>
          <w:iCs/>
        </w:rPr>
        <w:t xml:space="preserve"> and jot down some thoughts.  Next, w</w:t>
      </w:r>
      <w:r w:rsidRPr="00D37B83">
        <w:rPr>
          <w:rFonts w:ascii="Baskerville Old Face" w:hAnsi="Baskerville Old Face"/>
          <w:iCs/>
        </w:rPr>
        <w:t xml:space="preserve">e will divide the class into two circles, </w:t>
      </w:r>
      <w:r>
        <w:rPr>
          <w:rFonts w:ascii="Baskerville Old Face" w:hAnsi="Baskerville Old Face"/>
          <w:iCs/>
        </w:rPr>
        <w:t xml:space="preserve">and each will pick a leader who will run the discussion by reading the </w:t>
      </w:r>
      <w:r w:rsidRPr="001728D9">
        <w:rPr>
          <w:rFonts w:ascii="Baskerville Old Face" w:hAnsi="Baskerville Old Face"/>
          <w:b/>
          <w:iCs/>
          <w:u w:val="single"/>
        </w:rPr>
        <w:t>BIG IDEA</w:t>
      </w:r>
      <w:r>
        <w:rPr>
          <w:rFonts w:ascii="Baskerville Old Face" w:hAnsi="Baskerville Old Face"/>
          <w:iCs/>
        </w:rPr>
        <w:t xml:space="preserve"> and keeping the group on track</w:t>
      </w:r>
      <w:r w:rsidRPr="00D37B83">
        <w:rPr>
          <w:rFonts w:ascii="Baskerville Old Face" w:hAnsi="Baskerville Old Face"/>
          <w:iCs/>
        </w:rPr>
        <w:t>.</w:t>
      </w:r>
      <w:r w:rsidRPr="00D37B83">
        <w:rPr>
          <w:rFonts w:ascii="Baskerville Old Face" w:hAnsi="Baskerville Old Face"/>
          <w:i/>
          <w:iCs/>
        </w:rPr>
        <w:t xml:space="preserve">  </w:t>
      </w:r>
      <w:r w:rsidRPr="001728D9">
        <w:rPr>
          <w:rFonts w:ascii="Baskerville Old Face" w:hAnsi="Baskerville Old Face"/>
          <w:iCs/>
        </w:rPr>
        <w:t>As groups discuss, each student should add notes to their big ideas.</w:t>
      </w:r>
      <w:r>
        <w:rPr>
          <w:rFonts w:ascii="Baskerville Old Face" w:hAnsi="Baskerville Old Face"/>
          <w:i/>
          <w:iCs/>
        </w:rPr>
        <w:t xml:space="preserve">  </w:t>
      </w:r>
      <w:r w:rsidR="001728D9" w:rsidRPr="001728D9">
        <w:rPr>
          <w:rFonts w:ascii="Baskerville Old Face" w:hAnsi="Baskerville Old Face"/>
          <w:iCs/>
        </w:rPr>
        <w:t xml:space="preserve">You may use the back of this sheet as well.  </w:t>
      </w:r>
      <w:r w:rsidRPr="00D37B83">
        <w:t>Afterward, we’ll report out on what we noticed about the process (CONSTRUCTIVE WITH THE GOAL OF HELPING CIRCLES ASSESS AND IMPROVE)</w:t>
      </w:r>
      <w:r>
        <w:t xml:space="preserve">.  Lastly, I’ll collect your notes and pass them back out tomorrow prior to the </w:t>
      </w:r>
      <w:r w:rsidR="001728D9">
        <w:t>impromptu essay.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  <w:r>
        <w:rPr>
          <w:rFonts w:ascii="Baskerville Old Face" w:hAnsi="Baskerville Old Face"/>
          <w:i w:val="0"/>
          <w:iCs w:val="0"/>
          <w:sz w:val="22"/>
          <w:szCs w:val="22"/>
        </w:rPr>
        <w:t>First, take about 5 minutes to look at th</w:t>
      </w:r>
      <w:r w:rsidR="001728D9">
        <w:rPr>
          <w:rFonts w:ascii="Baskerville Old Face" w:hAnsi="Baskerville Old Face"/>
          <w:i w:val="0"/>
          <w:iCs w:val="0"/>
          <w:sz w:val="22"/>
          <w:szCs w:val="22"/>
        </w:rPr>
        <w:t>e BIG IDEAS</w:t>
      </w:r>
      <w:r>
        <w:rPr>
          <w:rFonts w:ascii="Baskerville Old Face" w:hAnsi="Baskerville Old Face"/>
          <w:i w:val="0"/>
          <w:iCs w:val="0"/>
          <w:sz w:val="22"/>
          <w:szCs w:val="22"/>
        </w:rPr>
        <w:t xml:space="preserve"> in Julius Caesar</w:t>
      </w:r>
      <w:r w:rsidR="001728D9">
        <w:rPr>
          <w:rFonts w:ascii="Baskerville Old Face" w:hAnsi="Baskerville Old Face"/>
          <w:i w:val="0"/>
          <w:iCs w:val="0"/>
          <w:sz w:val="22"/>
          <w:szCs w:val="22"/>
        </w:rPr>
        <w:t xml:space="preserve"> and jot down some ideas.  </w:t>
      </w:r>
    </w:p>
    <w:p w:rsidR="00016A1A" w:rsidRPr="00D37B83" w:rsidRDefault="00016A1A" w:rsidP="00016A1A">
      <w:pPr>
        <w:pStyle w:val="BodyText"/>
        <w:rPr>
          <w:rFonts w:ascii="Baskerville Old Face" w:hAnsi="Baskerville Old Face"/>
          <w:i w:val="0"/>
          <w:iCs w:val="0"/>
          <w:sz w:val="22"/>
          <w:szCs w:val="22"/>
        </w:rPr>
      </w:pPr>
    </w:p>
    <w:p w:rsidR="00016A1A" w:rsidRP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016A1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IDEAS:</w:t>
      </w: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6A1A">
        <w:rPr>
          <w:rFonts w:ascii="Arial" w:eastAsia="Times New Roman" w:hAnsi="Arial" w:cs="Arial"/>
          <w:color w:val="222222"/>
          <w:sz w:val="24"/>
          <w:szCs w:val="24"/>
        </w:rPr>
        <w:t>Consequences of Actions/Choices-</w:t>
      </w: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P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6A1A">
        <w:rPr>
          <w:rFonts w:ascii="Arial" w:eastAsia="Times New Roman" w:hAnsi="Arial" w:cs="Arial"/>
          <w:color w:val="222222"/>
          <w:sz w:val="24"/>
          <w:szCs w:val="24"/>
        </w:rPr>
        <w:t>Effects of Power/Power struggles-</w:t>
      </w: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P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6A1A">
        <w:rPr>
          <w:rFonts w:ascii="Arial" w:eastAsia="Times New Roman" w:hAnsi="Arial" w:cs="Arial"/>
          <w:color w:val="222222"/>
          <w:sz w:val="24"/>
          <w:szCs w:val="24"/>
        </w:rPr>
        <w:t>Betrayal-</w:t>
      </w: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P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6A1A">
        <w:rPr>
          <w:rFonts w:ascii="Arial" w:eastAsia="Times New Roman" w:hAnsi="Arial" w:cs="Arial"/>
          <w:color w:val="222222"/>
          <w:sz w:val="24"/>
          <w:szCs w:val="24"/>
        </w:rPr>
        <w:t>Connection of play's messages to our lives-</w:t>
      </w: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6A1A" w:rsidRPr="00016A1A" w:rsidRDefault="00016A1A" w:rsidP="0001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70F4B" w:rsidRPr="001728D9" w:rsidRDefault="00016A1A" w:rsidP="00172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6A1A">
        <w:rPr>
          <w:rFonts w:ascii="Arial" w:eastAsia="Times New Roman" w:hAnsi="Arial" w:cs="Arial"/>
          <w:color w:val="222222"/>
          <w:sz w:val="24"/>
          <w:szCs w:val="24"/>
        </w:rPr>
        <w:t>Responsibility/Culpability in Caesar's death-</w:t>
      </w:r>
    </w:p>
    <w:sectPr w:rsidR="00670F4B" w:rsidRPr="0017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1A"/>
    <w:rsid w:val="00016A1A"/>
    <w:rsid w:val="001728D9"/>
    <w:rsid w:val="00670F4B"/>
    <w:rsid w:val="008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16A1A"/>
    <w:pPr>
      <w:spacing w:after="0" w:line="240" w:lineRule="auto"/>
    </w:pPr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BodyTextChar">
    <w:name w:val="Body Text Char"/>
    <w:basedOn w:val="DefaultParagraphFont"/>
    <w:link w:val="BodyText"/>
    <w:rsid w:val="00016A1A"/>
    <w:rPr>
      <w:rFonts w:ascii="Times New Roman" w:eastAsia="Times New Roman" w:hAnsi="Times New Roman" w:cs="Times New Roman"/>
      <w:i/>
      <w:iCs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16A1A"/>
    <w:pPr>
      <w:spacing w:after="0" w:line="240" w:lineRule="auto"/>
    </w:pPr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BodyTextChar">
    <w:name w:val="Body Text Char"/>
    <w:basedOn w:val="DefaultParagraphFont"/>
    <w:link w:val="BodyText"/>
    <w:rsid w:val="00016A1A"/>
    <w:rPr>
      <w:rFonts w:ascii="Times New Roman" w:eastAsia="Times New Roman" w:hAnsi="Times New Roman" w:cs="Times New Roman"/>
      <w:i/>
      <w:iCs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2018-12-10T14:33:00Z</dcterms:created>
  <dcterms:modified xsi:type="dcterms:W3CDTF">2018-12-11T15:28:00Z</dcterms:modified>
</cp:coreProperties>
</file>