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8A" w:rsidRPr="00E30950" w:rsidRDefault="0002338A">
      <w:pPr>
        <w:rPr>
          <w:sz w:val="40"/>
          <w:szCs w:val="40"/>
        </w:rPr>
      </w:pPr>
      <w:r w:rsidRPr="00E30950">
        <w:rPr>
          <w:b/>
          <w:sz w:val="40"/>
          <w:szCs w:val="40"/>
        </w:rPr>
        <w:t xml:space="preserve">Who remembers where this pic. is from?  </w:t>
      </w:r>
    </w:p>
    <w:p w:rsidR="00B94823" w:rsidRDefault="0002338A">
      <w:r w:rsidRPr="0037731C">
        <w:rPr>
          <w:rFonts w:ascii="Times New Roman" w:hAnsi="Times New Roman"/>
          <w:noProof/>
          <w:sz w:val="24"/>
          <w:szCs w:val="24"/>
        </w:rPr>
        <w:drawing>
          <wp:inline distT="0" distB="0" distL="0" distR="0" wp14:anchorId="503E8566" wp14:editId="099075C5">
            <wp:extent cx="5943600" cy="6457690"/>
            <wp:effectExtent l="0" t="0" r="0" b="635"/>
            <wp:docPr id="5" name="Picture 5" descr="https://lh4.googleusercontent.com/TnMYnL6bbminljRMyFxFH2rvQvt8jXnKx8ufFA3Laq2cVnzBkkAToylx-MEU5xwPQH5xj21igpKdVERqHBZFJS3ti1zs2q-kwwl8zZSY7uzqjVX3RpNKVxoUkcKfjjOHeBQqwU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nMYnL6bbminljRMyFxFH2rvQvt8jXnKx8ufFA3Laq2cVnzBkkAToylx-MEU5xwPQH5xj21igpKdVERqHBZFJS3ti1zs2q-kwwl8zZSY7uzqjVX3RpNKVxoUkcKfjjOHeBQqwU3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457690"/>
                    </a:xfrm>
                    <a:prstGeom prst="rect">
                      <a:avLst/>
                    </a:prstGeom>
                    <a:noFill/>
                    <a:ln>
                      <a:noFill/>
                    </a:ln>
                  </pic:spPr>
                </pic:pic>
              </a:graphicData>
            </a:graphic>
          </wp:inline>
        </w:drawing>
      </w:r>
    </w:p>
    <w:p w:rsidR="00BD394F" w:rsidRDefault="0002338A" w:rsidP="0002338A">
      <w:pPr>
        <w:rPr>
          <w:b/>
          <w:sz w:val="32"/>
          <w:szCs w:val="32"/>
        </w:rPr>
      </w:pPr>
      <w:r w:rsidRPr="00E30950">
        <w:rPr>
          <w:b/>
          <w:sz w:val="32"/>
          <w:szCs w:val="32"/>
        </w:rPr>
        <w:t>We’re going to use AOW 6 to review GOLDEN LINE and COUNTER-</w:t>
      </w:r>
    </w:p>
    <w:p w:rsidR="00A14EDC" w:rsidRPr="00E30950" w:rsidRDefault="0002338A" w:rsidP="0002338A">
      <w:pPr>
        <w:rPr>
          <w:b/>
          <w:sz w:val="32"/>
          <w:szCs w:val="32"/>
        </w:rPr>
      </w:pPr>
      <w:r w:rsidRPr="00E30950">
        <w:rPr>
          <w:b/>
          <w:sz w:val="32"/>
          <w:szCs w:val="32"/>
        </w:rPr>
        <w:t xml:space="preserve">ARGUMENT so you’re ready for today’s TEXT SET.  </w:t>
      </w:r>
      <w:r w:rsidRPr="00E30950">
        <w:rPr>
          <w:b/>
          <w:sz w:val="32"/>
          <w:szCs w:val="32"/>
        </w:rPr>
        <w:sym w:font="Wingdings" w:char="F04A"/>
      </w:r>
    </w:p>
    <w:p w:rsidR="0002338A" w:rsidRPr="009508EC" w:rsidRDefault="0072703C" w:rsidP="0002338A">
      <w:pPr>
        <w:rPr>
          <w:b/>
          <w:sz w:val="40"/>
          <w:szCs w:val="40"/>
        </w:rPr>
      </w:pPr>
      <w:r>
        <w:rPr>
          <w:b/>
          <w:sz w:val="40"/>
          <w:szCs w:val="40"/>
          <w:highlight w:val="yellow"/>
        </w:rPr>
        <w:lastRenderedPageBreak/>
        <w:t>Bell Work #37</w:t>
      </w:r>
      <w:r w:rsidR="0002338A" w:rsidRPr="009508EC">
        <w:rPr>
          <w:b/>
          <w:sz w:val="40"/>
          <w:szCs w:val="40"/>
          <w:highlight w:val="yellow"/>
        </w:rPr>
        <w:t>, 12/14/18</w:t>
      </w:r>
      <w:r w:rsidR="0002338A" w:rsidRPr="009508EC">
        <w:rPr>
          <w:b/>
          <w:sz w:val="40"/>
          <w:szCs w:val="40"/>
        </w:rPr>
        <w:t>:  GOLDEN LINE</w:t>
      </w:r>
      <w:r w:rsidR="009D2E5F" w:rsidRPr="009508EC">
        <w:rPr>
          <w:b/>
          <w:sz w:val="40"/>
          <w:szCs w:val="40"/>
        </w:rPr>
        <w:t xml:space="preserve"> PRACTICE</w:t>
      </w:r>
      <w:r w:rsidR="0002338A" w:rsidRPr="009508EC">
        <w:rPr>
          <w:b/>
          <w:sz w:val="40"/>
          <w:szCs w:val="40"/>
        </w:rPr>
        <w:t>:  H</w:t>
      </w:r>
      <w:r w:rsidR="00CF78E4">
        <w:rPr>
          <w:b/>
          <w:sz w:val="40"/>
          <w:szCs w:val="40"/>
        </w:rPr>
        <w:t xml:space="preserve">ere are the </w:t>
      </w:r>
      <w:r w:rsidR="00E30950">
        <w:rPr>
          <w:b/>
          <w:sz w:val="40"/>
          <w:szCs w:val="40"/>
        </w:rPr>
        <w:t xml:space="preserve">three </w:t>
      </w:r>
      <w:r w:rsidR="0002338A" w:rsidRPr="009508EC">
        <w:rPr>
          <w:b/>
          <w:sz w:val="40"/>
          <w:szCs w:val="40"/>
        </w:rPr>
        <w:t>most popular pie</w:t>
      </w:r>
      <w:r w:rsidR="009508EC">
        <w:rPr>
          <w:b/>
          <w:sz w:val="40"/>
          <w:szCs w:val="40"/>
        </w:rPr>
        <w:t xml:space="preserve">ces of evidence from AOW 6. </w:t>
      </w:r>
      <w:r w:rsidR="0002338A" w:rsidRPr="009508EC">
        <w:rPr>
          <w:b/>
          <w:sz w:val="40"/>
          <w:szCs w:val="40"/>
        </w:rPr>
        <w:t xml:space="preserve"> </w:t>
      </w:r>
      <w:r w:rsidR="0002338A" w:rsidRPr="0049404D">
        <w:rPr>
          <w:b/>
          <w:i/>
          <w:sz w:val="40"/>
          <w:szCs w:val="40"/>
          <w:highlight w:val="yellow"/>
          <w:u w:val="single"/>
        </w:rPr>
        <w:t>Write</w:t>
      </w:r>
      <w:r w:rsidR="0002338A" w:rsidRPr="0049404D">
        <w:rPr>
          <w:b/>
          <w:i/>
          <w:sz w:val="40"/>
          <w:szCs w:val="40"/>
          <w:u w:val="single"/>
        </w:rPr>
        <w:t xml:space="preserve"> THE</w:t>
      </w:r>
      <w:r w:rsidR="0002338A" w:rsidRPr="0049404D">
        <w:rPr>
          <w:b/>
          <w:sz w:val="40"/>
          <w:szCs w:val="40"/>
          <w:u w:val="single"/>
        </w:rPr>
        <w:t xml:space="preserve"> </w:t>
      </w:r>
      <w:r w:rsidR="0002338A" w:rsidRPr="0049404D">
        <w:rPr>
          <w:b/>
          <w:i/>
          <w:sz w:val="40"/>
          <w:szCs w:val="40"/>
          <w:highlight w:val="yellow"/>
          <w:u w:val="single"/>
        </w:rPr>
        <w:t>ONE</w:t>
      </w:r>
      <w:r w:rsidR="0002338A" w:rsidRPr="009508EC">
        <w:rPr>
          <w:b/>
          <w:sz w:val="40"/>
          <w:szCs w:val="40"/>
        </w:rPr>
        <w:t xml:space="preserve"> </w:t>
      </w:r>
      <w:r w:rsidR="0002338A" w:rsidRPr="009508EC">
        <w:rPr>
          <w:b/>
          <w:sz w:val="40"/>
          <w:szCs w:val="40"/>
          <w:highlight w:val="green"/>
        </w:rPr>
        <w:t>YOU THINK</w:t>
      </w:r>
      <w:r w:rsidR="0002338A" w:rsidRPr="009508EC">
        <w:rPr>
          <w:b/>
          <w:sz w:val="40"/>
          <w:szCs w:val="40"/>
        </w:rPr>
        <w:t xml:space="preserve"> is the </w:t>
      </w:r>
      <w:r w:rsidR="000A5165" w:rsidRPr="009508EC">
        <w:rPr>
          <w:b/>
          <w:sz w:val="40"/>
          <w:szCs w:val="40"/>
          <w:highlight w:val="yellow"/>
        </w:rPr>
        <w:t>BEST</w:t>
      </w:r>
      <w:r w:rsidR="000A5165" w:rsidRPr="009508EC">
        <w:rPr>
          <w:b/>
          <w:sz w:val="40"/>
          <w:szCs w:val="40"/>
        </w:rPr>
        <w:t xml:space="preserve">. </w:t>
      </w:r>
      <w:r w:rsidR="000A5165">
        <w:rPr>
          <w:b/>
          <w:sz w:val="40"/>
          <w:szCs w:val="40"/>
        </w:rPr>
        <w:t xml:space="preserve">Add </w:t>
      </w:r>
      <w:r w:rsidR="00601F94">
        <w:rPr>
          <w:b/>
          <w:sz w:val="40"/>
          <w:szCs w:val="40"/>
        </w:rPr>
        <w:t xml:space="preserve">sound </w:t>
      </w:r>
      <w:r w:rsidR="000A5165">
        <w:rPr>
          <w:b/>
          <w:sz w:val="40"/>
          <w:szCs w:val="40"/>
        </w:rPr>
        <w:t>reasoning</w:t>
      </w:r>
      <w:r w:rsidR="009508EC" w:rsidRPr="009508EC">
        <w:rPr>
          <w:b/>
          <w:sz w:val="40"/>
          <w:szCs w:val="40"/>
        </w:rPr>
        <w:t>.</w:t>
      </w:r>
      <w:r w:rsidR="0002338A" w:rsidRPr="009508EC">
        <w:rPr>
          <w:b/>
          <w:sz w:val="40"/>
          <w:szCs w:val="40"/>
        </w:rPr>
        <w:t xml:space="preserve"> </w:t>
      </w:r>
    </w:p>
    <w:p w:rsidR="0002338A" w:rsidRPr="009508EC" w:rsidRDefault="0002338A" w:rsidP="0002338A">
      <w:pPr>
        <w:rPr>
          <w:b/>
          <w:sz w:val="40"/>
          <w:szCs w:val="40"/>
        </w:rPr>
      </w:pPr>
      <w:r>
        <w:rPr>
          <w:b/>
          <w:sz w:val="28"/>
          <w:szCs w:val="28"/>
        </w:rPr>
        <w:t xml:space="preserve">1.   </w:t>
      </w:r>
      <w:r w:rsidRPr="009508EC">
        <w:rPr>
          <w:b/>
          <w:sz w:val="40"/>
          <w:szCs w:val="40"/>
        </w:rPr>
        <w:t xml:space="preserve">"If we are going to treat children as if they are merely made of harvestable parts, then </w:t>
      </w:r>
      <w:r w:rsidRPr="009508EC">
        <w:rPr>
          <w:b/>
          <w:sz w:val="40"/>
          <w:szCs w:val="40"/>
          <w:highlight w:val="yellow"/>
        </w:rPr>
        <w:t>we should also establish legal standards</w:t>
      </w:r>
      <w:r w:rsidRPr="009508EC">
        <w:rPr>
          <w:b/>
          <w:sz w:val="40"/>
          <w:szCs w:val="40"/>
        </w:rPr>
        <w:t xml:space="preserve"> that provide an independent advocate</w:t>
      </w:r>
      <w:r w:rsidR="00210AE9">
        <w:rPr>
          <w:b/>
          <w:sz w:val="40"/>
          <w:szCs w:val="40"/>
        </w:rPr>
        <w:t xml:space="preserve"> (supporter)</w:t>
      </w:r>
      <w:r w:rsidRPr="009508EC">
        <w:rPr>
          <w:b/>
          <w:sz w:val="40"/>
          <w:szCs w:val="40"/>
        </w:rPr>
        <w:t xml:space="preserve"> </w:t>
      </w:r>
      <w:r w:rsidRPr="009508EC">
        <w:rPr>
          <w:b/>
          <w:sz w:val="40"/>
          <w:szCs w:val="40"/>
          <w:highlight w:val="yellow"/>
        </w:rPr>
        <w:t>for the savior sibling</w:t>
      </w:r>
      <w:r w:rsidRPr="009508EC">
        <w:rPr>
          <w:b/>
          <w:sz w:val="40"/>
          <w:szCs w:val="40"/>
        </w:rPr>
        <w:t>" (Dickey).</w:t>
      </w:r>
    </w:p>
    <w:p w:rsidR="0002338A" w:rsidRPr="009508EC" w:rsidRDefault="0002338A" w:rsidP="0002338A">
      <w:pPr>
        <w:rPr>
          <w:b/>
          <w:sz w:val="40"/>
          <w:szCs w:val="40"/>
        </w:rPr>
      </w:pPr>
      <w:r w:rsidRPr="009508EC">
        <w:rPr>
          <w:b/>
          <w:sz w:val="40"/>
          <w:szCs w:val="40"/>
        </w:rPr>
        <w:t xml:space="preserve">2. "However, bringing children into the world because they have an ideal genetic makeup promotes the idea that </w:t>
      </w:r>
      <w:r w:rsidRPr="009508EC">
        <w:rPr>
          <w:b/>
          <w:sz w:val="40"/>
          <w:szCs w:val="40"/>
          <w:highlight w:val="yellow"/>
        </w:rPr>
        <w:t>children are merely commodities</w:t>
      </w:r>
      <w:r w:rsidRPr="009508EC">
        <w:rPr>
          <w:b/>
          <w:sz w:val="40"/>
          <w:szCs w:val="40"/>
        </w:rPr>
        <w:t>, their existence contingent</w:t>
      </w:r>
      <w:r w:rsidR="00210AE9">
        <w:rPr>
          <w:b/>
          <w:sz w:val="40"/>
          <w:szCs w:val="40"/>
        </w:rPr>
        <w:t xml:space="preserve"> (dependent)</w:t>
      </w:r>
      <w:r w:rsidRPr="009508EC">
        <w:rPr>
          <w:b/>
          <w:sz w:val="40"/>
          <w:szCs w:val="40"/>
        </w:rPr>
        <w:t xml:space="preserve"> on their ability to save the life of a sibling" (Dickey).</w:t>
      </w:r>
    </w:p>
    <w:p w:rsidR="0002338A" w:rsidRPr="009508EC" w:rsidRDefault="0002338A" w:rsidP="0002338A">
      <w:pPr>
        <w:rPr>
          <w:b/>
          <w:sz w:val="40"/>
          <w:szCs w:val="40"/>
        </w:rPr>
      </w:pPr>
      <w:r w:rsidRPr="009508EC">
        <w:rPr>
          <w:b/>
          <w:sz w:val="40"/>
          <w:szCs w:val="40"/>
        </w:rPr>
        <w:t xml:space="preserve">3. "This leaves </w:t>
      </w:r>
      <w:r w:rsidRPr="009508EC">
        <w:rPr>
          <w:b/>
          <w:sz w:val="40"/>
          <w:szCs w:val="40"/>
          <w:highlight w:val="yellow"/>
        </w:rPr>
        <w:t>savior siblings</w:t>
      </w:r>
      <w:r w:rsidRPr="009508EC">
        <w:rPr>
          <w:b/>
          <w:sz w:val="40"/>
          <w:szCs w:val="40"/>
        </w:rPr>
        <w:t xml:space="preserve"> who don't want to provide a live organ donation helpless, as they </w:t>
      </w:r>
      <w:r w:rsidRPr="009508EC">
        <w:rPr>
          <w:b/>
          <w:sz w:val="40"/>
          <w:szCs w:val="40"/>
          <w:highlight w:val="yellow"/>
        </w:rPr>
        <w:t>cannot control their medical decisions</w:t>
      </w:r>
      <w:r w:rsidRPr="009508EC">
        <w:rPr>
          <w:b/>
          <w:sz w:val="40"/>
          <w:szCs w:val="40"/>
        </w:rPr>
        <w:t>" (Dickey).</w:t>
      </w:r>
    </w:p>
    <w:p w:rsidR="00763197" w:rsidRPr="001B4F92" w:rsidRDefault="00F817F5" w:rsidP="00E30950">
      <w:pPr>
        <w:rPr>
          <w:b/>
          <w:sz w:val="48"/>
          <w:szCs w:val="48"/>
        </w:rPr>
      </w:pPr>
      <w:r w:rsidRPr="001B4F92">
        <w:rPr>
          <w:b/>
          <w:sz w:val="48"/>
          <w:szCs w:val="48"/>
          <w:highlight w:val="green"/>
        </w:rPr>
        <w:t>REASONING:  Option #__</w:t>
      </w:r>
      <w:r w:rsidR="001B4F92">
        <w:rPr>
          <w:b/>
          <w:sz w:val="48"/>
          <w:szCs w:val="48"/>
          <w:highlight w:val="green"/>
        </w:rPr>
        <w:t xml:space="preserve"> is the GOLDEN LINE b</w:t>
      </w:r>
      <w:r w:rsidR="001B4F92" w:rsidRPr="001B4F92">
        <w:rPr>
          <w:b/>
          <w:sz w:val="48"/>
          <w:szCs w:val="48"/>
          <w:highlight w:val="green"/>
        </w:rPr>
        <w:t>ecause</w:t>
      </w:r>
      <w:bookmarkStart w:id="0" w:name="_GoBack"/>
      <w:bookmarkEnd w:id="0"/>
      <w:r w:rsidR="00763197" w:rsidRPr="001B4F92">
        <w:rPr>
          <w:b/>
          <w:sz w:val="48"/>
          <w:szCs w:val="48"/>
        </w:rPr>
        <w:t>___________________________.</w:t>
      </w:r>
    </w:p>
    <w:p w:rsidR="009D3AA3" w:rsidRPr="001B4F92" w:rsidRDefault="009D3AA3" w:rsidP="00E30950">
      <w:pPr>
        <w:rPr>
          <w:b/>
          <w:sz w:val="48"/>
          <w:szCs w:val="48"/>
        </w:rPr>
      </w:pPr>
    </w:p>
    <w:p w:rsidR="009D3AA3" w:rsidRDefault="009D3AA3" w:rsidP="00E30950">
      <w:pPr>
        <w:rPr>
          <w:b/>
          <w:sz w:val="28"/>
          <w:szCs w:val="28"/>
        </w:rPr>
      </w:pPr>
    </w:p>
    <w:p w:rsidR="009D3AA3" w:rsidRDefault="009D3AA3" w:rsidP="00E30950"/>
    <w:p w:rsidR="00BF44CB" w:rsidRDefault="009D3AA3" w:rsidP="009D3AA3">
      <w:pPr>
        <w:rPr>
          <w:b/>
          <w:sz w:val="48"/>
          <w:szCs w:val="48"/>
        </w:rPr>
      </w:pPr>
      <w:r w:rsidRPr="005C1845">
        <w:rPr>
          <w:b/>
          <w:sz w:val="48"/>
          <w:szCs w:val="48"/>
        </w:rPr>
        <w:t>CLAIM:  "If we are going to treat children as if they are merely made of harvestable parts, then we should also establish legal standards that provide an independent advocate for the savior sibling" (Dickey).</w:t>
      </w:r>
      <w:r w:rsidR="007C19E6">
        <w:rPr>
          <w:b/>
          <w:sz w:val="48"/>
          <w:szCs w:val="48"/>
        </w:rPr>
        <w:t xml:space="preserve">  </w:t>
      </w:r>
    </w:p>
    <w:p w:rsidR="00BF44CB" w:rsidRDefault="00BF44CB" w:rsidP="009D3AA3">
      <w:pPr>
        <w:rPr>
          <w:b/>
          <w:sz w:val="48"/>
          <w:szCs w:val="48"/>
        </w:rPr>
      </w:pPr>
      <w:r w:rsidRPr="00723612">
        <w:rPr>
          <w:b/>
          <w:sz w:val="48"/>
          <w:szCs w:val="48"/>
          <w:highlight w:val="green"/>
        </w:rPr>
        <w:t>SO… let’s think like the disagreeers…</w:t>
      </w:r>
    </w:p>
    <w:p w:rsidR="002E7E0C" w:rsidRDefault="002E7E0C" w:rsidP="009D3AA3">
      <w:pPr>
        <w:rPr>
          <w:b/>
          <w:sz w:val="48"/>
          <w:szCs w:val="48"/>
        </w:rPr>
      </w:pPr>
      <w:proofErr w:type="gramStart"/>
      <w:r w:rsidRPr="009E01FA">
        <w:rPr>
          <w:b/>
          <w:sz w:val="48"/>
          <w:szCs w:val="48"/>
          <w:u w:val="single"/>
        </w:rPr>
        <w:t>COUNTER</w:t>
      </w:r>
      <w:proofErr w:type="gramEnd"/>
      <w:r w:rsidRPr="009E01FA">
        <w:rPr>
          <w:b/>
          <w:sz w:val="48"/>
          <w:szCs w:val="48"/>
          <w:u w:val="single"/>
        </w:rPr>
        <w:t xml:space="preserve"> CLAIM PRACTICE</w:t>
      </w:r>
      <w:r w:rsidR="009E01FA">
        <w:rPr>
          <w:b/>
          <w:sz w:val="48"/>
          <w:szCs w:val="48"/>
        </w:rPr>
        <w:t xml:space="preserve"> </w:t>
      </w:r>
      <w:r w:rsidR="007C19E6">
        <w:rPr>
          <w:b/>
          <w:sz w:val="48"/>
          <w:szCs w:val="48"/>
        </w:rPr>
        <w:t>(the hard part)</w:t>
      </w:r>
    </w:p>
    <w:p w:rsidR="009E01FA" w:rsidRPr="00D07D44" w:rsidRDefault="007C19E6" w:rsidP="009D3AA3">
      <w:pPr>
        <w:rPr>
          <w:b/>
          <w:sz w:val="48"/>
          <w:szCs w:val="48"/>
          <w:u w:val="single"/>
        </w:rPr>
      </w:pPr>
      <w:r w:rsidRPr="00D07D44">
        <w:rPr>
          <w:b/>
          <w:sz w:val="48"/>
          <w:szCs w:val="48"/>
          <w:u w:val="single"/>
        </w:rPr>
        <w:t xml:space="preserve">Define counter-claim.  Define rebuttal. </w:t>
      </w:r>
    </w:p>
    <w:p w:rsidR="001A0B64" w:rsidRDefault="001A0B64" w:rsidP="009D3AA3">
      <w:pPr>
        <w:rPr>
          <w:b/>
          <w:sz w:val="48"/>
          <w:szCs w:val="48"/>
        </w:rPr>
      </w:pPr>
      <w:r>
        <w:rPr>
          <w:b/>
          <w:sz w:val="48"/>
          <w:szCs w:val="48"/>
        </w:rPr>
        <w:t xml:space="preserve">Okay, so let’s pretend you need a new kidney and your parents have a baby brother who is a match.  </w:t>
      </w:r>
      <w:r w:rsidR="00D74B4D">
        <w:rPr>
          <w:b/>
          <w:sz w:val="48"/>
          <w:szCs w:val="48"/>
        </w:rPr>
        <w:t>What is the risk to YOU</w:t>
      </w:r>
      <w:r>
        <w:rPr>
          <w:b/>
          <w:sz w:val="48"/>
          <w:szCs w:val="48"/>
        </w:rPr>
        <w:t xml:space="preserve"> as the </w:t>
      </w:r>
      <w:r w:rsidR="00F72FC5">
        <w:rPr>
          <w:b/>
          <w:sz w:val="48"/>
          <w:szCs w:val="48"/>
        </w:rPr>
        <w:t>recipient</w:t>
      </w:r>
      <w:r>
        <w:rPr>
          <w:b/>
          <w:sz w:val="48"/>
          <w:szCs w:val="48"/>
        </w:rPr>
        <w:t xml:space="preserve"> if your parents have </w:t>
      </w:r>
      <w:r w:rsidR="00F72FC5">
        <w:rPr>
          <w:b/>
          <w:sz w:val="48"/>
          <w:szCs w:val="48"/>
        </w:rPr>
        <w:t xml:space="preserve">to </w:t>
      </w:r>
      <w:r>
        <w:rPr>
          <w:b/>
          <w:sz w:val="48"/>
          <w:szCs w:val="48"/>
        </w:rPr>
        <w:t xml:space="preserve">hire a lawyer and go through legal channels for YOUR kidney </w:t>
      </w:r>
      <w:r w:rsidR="003768BB">
        <w:rPr>
          <w:b/>
          <w:sz w:val="48"/>
          <w:szCs w:val="48"/>
        </w:rPr>
        <w:t>transplant?</w:t>
      </w:r>
      <w:r>
        <w:rPr>
          <w:b/>
          <w:sz w:val="48"/>
          <w:szCs w:val="48"/>
        </w:rPr>
        <w:t xml:space="preserve">  </w:t>
      </w:r>
    </w:p>
    <w:p w:rsidR="00305175" w:rsidRDefault="00723612" w:rsidP="009D3AA3">
      <w:pPr>
        <w:rPr>
          <w:b/>
          <w:sz w:val="48"/>
          <w:szCs w:val="48"/>
        </w:rPr>
      </w:pPr>
      <w:r>
        <w:rPr>
          <w:b/>
          <w:sz w:val="48"/>
          <w:szCs w:val="48"/>
        </w:rPr>
        <w:t xml:space="preserve">So, turn your COUNTER CLAIM sheet over and try to write a counter claim and rebuttal with your partner.  It won’t be perfect.  </w:t>
      </w:r>
    </w:p>
    <w:p w:rsidR="00D74B4D" w:rsidRDefault="00D74B4D" w:rsidP="00D74B4D">
      <w:pPr>
        <w:rPr>
          <w:b/>
          <w:sz w:val="48"/>
          <w:szCs w:val="48"/>
        </w:rPr>
      </w:pPr>
      <w:r>
        <w:rPr>
          <w:b/>
          <w:sz w:val="48"/>
          <w:szCs w:val="48"/>
        </w:rPr>
        <w:lastRenderedPageBreak/>
        <w:t xml:space="preserve">Okay, so let’s pretend you need a new kidney and your parents have a baby brother who is a match.  What is the risk to you as the recipient if your parents have to hire a lawyer and go through legal channels for YOUR kidney transplant?  </w:t>
      </w:r>
    </w:p>
    <w:p w:rsidR="00D74B4D" w:rsidRDefault="00D74B4D" w:rsidP="00D74B4D">
      <w:pPr>
        <w:rPr>
          <w:b/>
          <w:sz w:val="48"/>
          <w:szCs w:val="48"/>
        </w:rPr>
      </w:pPr>
      <w:r w:rsidRPr="00F56FB4">
        <w:rPr>
          <w:b/>
          <w:sz w:val="48"/>
          <w:szCs w:val="48"/>
          <w:highlight w:val="yellow"/>
        </w:rPr>
        <w:t xml:space="preserve">Counter-claim </w:t>
      </w:r>
      <w:r w:rsidRPr="00F56FB4">
        <w:rPr>
          <w:b/>
          <w:sz w:val="48"/>
          <w:szCs w:val="48"/>
          <w:highlight w:val="yellow"/>
          <w:u w:val="single"/>
        </w:rPr>
        <w:t>phrase</w:t>
      </w:r>
      <w:r w:rsidRPr="00F56FB4">
        <w:rPr>
          <w:b/>
          <w:sz w:val="48"/>
          <w:szCs w:val="48"/>
          <w:highlight w:val="yellow"/>
        </w:rPr>
        <w:t>ology…</w:t>
      </w:r>
    </w:p>
    <w:p w:rsidR="00D74B4D" w:rsidRDefault="00D74B4D" w:rsidP="00D74B4D">
      <w:pPr>
        <w:rPr>
          <w:b/>
          <w:sz w:val="48"/>
          <w:szCs w:val="48"/>
        </w:rPr>
      </w:pPr>
      <w:r>
        <w:rPr>
          <w:b/>
          <w:sz w:val="48"/>
          <w:szCs w:val="48"/>
        </w:rPr>
        <w:t xml:space="preserve">     </w:t>
      </w:r>
      <w:r w:rsidRPr="00F56FB4">
        <w:rPr>
          <w:b/>
          <w:sz w:val="48"/>
          <w:szCs w:val="48"/>
          <w:highlight w:val="yellow"/>
        </w:rPr>
        <w:t>SOME SAY</w:t>
      </w:r>
      <w:r>
        <w:rPr>
          <w:b/>
          <w:sz w:val="48"/>
          <w:szCs w:val="48"/>
        </w:rPr>
        <w:t>____________________________</w:t>
      </w:r>
    </w:p>
    <w:p w:rsidR="00D74B4D" w:rsidRDefault="00D74B4D" w:rsidP="00D74B4D">
      <w:pPr>
        <w:rPr>
          <w:b/>
          <w:sz w:val="48"/>
          <w:szCs w:val="48"/>
        </w:rPr>
      </w:pPr>
      <w:r>
        <w:rPr>
          <w:b/>
          <w:sz w:val="48"/>
          <w:szCs w:val="48"/>
        </w:rPr>
        <w:t xml:space="preserve">_______________________________________ </w:t>
      </w:r>
    </w:p>
    <w:p w:rsidR="00D74B4D" w:rsidRDefault="00D74B4D" w:rsidP="00D74B4D">
      <w:pPr>
        <w:rPr>
          <w:b/>
          <w:sz w:val="48"/>
          <w:szCs w:val="48"/>
        </w:rPr>
      </w:pPr>
      <w:r>
        <w:rPr>
          <w:b/>
          <w:sz w:val="48"/>
          <w:szCs w:val="48"/>
        </w:rPr>
        <w:t xml:space="preserve">     </w:t>
      </w:r>
      <w:r w:rsidRPr="00F56FB4">
        <w:rPr>
          <w:b/>
          <w:sz w:val="48"/>
          <w:szCs w:val="48"/>
          <w:highlight w:val="yellow"/>
        </w:rPr>
        <w:t>THEY SAY THAT</w:t>
      </w:r>
      <w:r>
        <w:rPr>
          <w:b/>
          <w:sz w:val="48"/>
          <w:szCs w:val="48"/>
        </w:rPr>
        <w:t xml:space="preserve"> _______________________</w:t>
      </w:r>
    </w:p>
    <w:p w:rsidR="00D74B4D" w:rsidRDefault="00D74B4D" w:rsidP="00D74B4D">
      <w:pPr>
        <w:rPr>
          <w:b/>
          <w:sz w:val="48"/>
          <w:szCs w:val="48"/>
        </w:rPr>
      </w:pPr>
      <w:r>
        <w:rPr>
          <w:b/>
          <w:sz w:val="48"/>
          <w:szCs w:val="48"/>
        </w:rPr>
        <w:t>_______________________________________</w:t>
      </w:r>
    </w:p>
    <w:p w:rsidR="00D74B4D" w:rsidRDefault="00D74B4D" w:rsidP="00D74B4D">
      <w:pPr>
        <w:rPr>
          <w:b/>
          <w:sz w:val="48"/>
          <w:szCs w:val="48"/>
        </w:rPr>
      </w:pPr>
      <w:r>
        <w:rPr>
          <w:b/>
          <w:sz w:val="48"/>
          <w:szCs w:val="48"/>
        </w:rPr>
        <w:t>Rebuttal phraseology…</w:t>
      </w:r>
    </w:p>
    <w:p w:rsidR="00D74B4D" w:rsidRDefault="00D74B4D" w:rsidP="00D74B4D">
      <w:pPr>
        <w:pBdr>
          <w:bottom w:val="single" w:sz="12" w:space="31" w:color="auto"/>
        </w:pBdr>
        <w:rPr>
          <w:b/>
          <w:sz w:val="48"/>
          <w:szCs w:val="48"/>
        </w:rPr>
      </w:pPr>
      <w:r>
        <w:rPr>
          <w:b/>
          <w:sz w:val="48"/>
          <w:szCs w:val="48"/>
        </w:rPr>
        <w:t xml:space="preserve">     </w:t>
      </w:r>
      <w:r w:rsidRPr="00F56FB4">
        <w:rPr>
          <w:b/>
          <w:sz w:val="48"/>
          <w:szCs w:val="48"/>
          <w:highlight w:val="yellow"/>
        </w:rPr>
        <w:t>ALTHOUGH THESE ARE GOOD POINTS</w:t>
      </w:r>
      <w:r>
        <w:rPr>
          <w:b/>
          <w:sz w:val="48"/>
          <w:szCs w:val="48"/>
        </w:rPr>
        <w:t xml:space="preserve">, </w:t>
      </w:r>
      <w:r w:rsidRPr="0088384C">
        <w:rPr>
          <w:b/>
          <w:sz w:val="48"/>
          <w:szCs w:val="48"/>
        </w:rPr>
        <w:t xml:space="preserve">(WHY IS YOUR SIDE BETTER?) </w:t>
      </w:r>
    </w:p>
    <w:p w:rsidR="00177A8B" w:rsidRDefault="00177A8B" w:rsidP="009D3AA3">
      <w:pPr>
        <w:rPr>
          <w:b/>
          <w:sz w:val="48"/>
          <w:szCs w:val="48"/>
        </w:rPr>
      </w:pPr>
    </w:p>
    <w:p w:rsidR="007C19E6" w:rsidRDefault="007140BA" w:rsidP="009D3AA3">
      <w:pPr>
        <w:rPr>
          <w:b/>
          <w:sz w:val="48"/>
          <w:szCs w:val="48"/>
        </w:rPr>
      </w:pPr>
      <w:r>
        <w:rPr>
          <w:b/>
          <w:sz w:val="48"/>
          <w:szCs w:val="48"/>
        </w:rPr>
        <w:lastRenderedPageBreak/>
        <w:t xml:space="preserve">Now that you have Golden Line and Counter Argument, we’re ready to begin our text set today.  We’ll finish over the next couple of days. </w:t>
      </w:r>
    </w:p>
    <w:p w:rsidR="00D35525" w:rsidRDefault="00D35525" w:rsidP="009D3AA3">
      <w:pPr>
        <w:rPr>
          <w:b/>
          <w:sz w:val="48"/>
          <w:szCs w:val="48"/>
        </w:rPr>
      </w:pPr>
    </w:p>
    <w:p w:rsidR="002E7E0C" w:rsidRDefault="002E7E0C" w:rsidP="009D3AA3">
      <w:pPr>
        <w:rPr>
          <w:b/>
          <w:sz w:val="48"/>
          <w:szCs w:val="48"/>
        </w:rPr>
      </w:pPr>
    </w:p>
    <w:p w:rsidR="00B32950" w:rsidRDefault="00B32950" w:rsidP="009D3AA3">
      <w:pPr>
        <w:rPr>
          <w:b/>
          <w:sz w:val="48"/>
          <w:szCs w:val="48"/>
        </w:rPr>
      </w:pPr>
    </w:p>
    <w:p w:rsidR="00B32950" w:rsidRPr="005C1845" w:rsidRDefault="00B32950" w:rsidP="009D3AA3">
      <w:pPr>
        <w:rPr>
          <w:b/>
          <w:sz w:val="48"/>
          <w:szCs w:val="48"/>
        </w:rPr>
      </w:pPr>
    </w:p>
    <w:p w:rsidR="009D3AA3" w:rsidRDefault="009D3AA3" w:rsidP="0002338A"/>
    <w:sectPr w:rsidR="009D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8A"/>
    <w:rsid w:val="0002338A"/>
    <w:rsid w:val="00044B73"/>
    <w:rsid w:val="000A5165"/>
    <w:rsid w:val="00177A8B"/>
    <w:rsid w:val="001A0B64"/>
    <w:rsid w:val="001B4F92"/>
    <w:rsid w:val="00210AE9"/>
    <w:rsid w:val="002E7E0C"/>
    <w:rsid w:val="00305175"/>
    <w:rsid w:val="003768BB"/>
    <w:rsid w:val="0049404D"/>
    <w:rsid w:val="0052686E"/>
    <w:rsid w:val="005C1845"/>
    <w:rsid w:val="005C1AD7"/>
    <w:rsid w:val="00601F94"/>
    <w:rsid w:val="007140BA"/>
    <w:rsid w:val="00723612"/>
    <w:rsid w:val="0072703C"/>
    <w:rsid w:val="00754E12"/>
    <w:rsid w:val="00763197"/>
    <w:rsid w:val="007C19E6"/>
    <w:rsid w:val="009508EC"/>
    <w:rsid w:val="009D2E5F"/>
    <w:rsid w:val="009D3AA3"/>
    <w:rsid w:val="009E01FA"/>
    <w:rsid w:val="00A14EDC"/>
    <w:rsid w:val="00B157E8"/>
    <w:rsid w:val="00B32950"/>
    <w:rsid w:val="00B7290B"/>
    <w:rsid w:val="00B94823"/>
    <w:rsid w:val="00BD394F"/>
    <w:rsid w:val="00BF44CB"/>
    <w:rsid w:val="00CF78E4"/>
    <w:rsid w:val="00D07D44"/>
    <w:rsid w:val="00D35525"/>
    <w:rsid w:val="00D74B4D"/>
    <w:rsid w:val="00E30950"/>
    <w:rsid w:val="00F56FB4"/>
    <w:rsid w:val="00F72FC5"/>
    <w:rsid w:val="00F8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2018-12-14T12:01:00Z</cp:lastPrinted>
  <dcterms:created xsi:type="dcterms:W3CDTF">2018-12-13T20:59:00Z</dcterms:created>
  <dcterms:modified xsi:type="dcterms:W3CDTF">2018-12-14T12:36:00Z</dcterms:modified>
</cp:coreProperties>
</file>