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5024" w:rsidRPr="00B86E8F" w:rsidTr="00175024">
        <w:tc>
          <w:tcPr>
            <w:tcW w:w="9576" w:type="dxa"/>
            <w:shd w:val="clear" w:color="auto" w:fill="D9D9D9" w:themeFill="background1" w:themeFillShade="D9"/>
          </w:tcPr>
          <w:p w:rsidR="00175024" w:rsidRPr="001D2CBD" w:rsidRDefault="002F5054" w:rsidP="001750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LA3</w:t>
            </w:r>
            <w:bookmarkStart w:id="0" w:name="_GoBack"/>
            <w:bookmarkEnd w:id="0"/>
            <w:r w:rsidR="00175024" w:rsidRPr="001D2CBD">
              <w:rPr>
                <w:rFonts w:ascii="Book Antiqua" w:hAnsi="Book Antiqua"/>
                <w:b/>
                <w:sz w:val="28"/>
                <w:szCs w:val="28"/>
              </w:rPr>
              <w:t xml:space="preserve"> Common Final Instruction </w:t>
            </w:r>
          </w:p>
          <w:p w:rsidR="00175024" w:rsidRPr="00B86E8F" w:rsidRDefault="00175024" w:rsidP="001750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D2CBD">
              <w:rPr>
                <w:rFonts w:ascii="Book Antiqua" w:hAnsi="Book Antiqua"/>
                <w:b/>
                <w:sz w:val="28"/>
                <w:szCs w:val="28"/>
              </w:rPr>
              <w:t>&amp; Study Guide</w:t>
            </w:r>
          </w:p>
        </w:tc>
      </w:tr>
      <w:tr w:rsidR="00175024" w:rsidRPr="00B86E8F" w:rsidTr="00175024">
        <w:tc>
          <w:tcPr>
            <w:tcW w:w="9576" w:type="dxa"/>
          </w:tcPr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40 question test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2 fiction passages, 2 non-fiction passages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2 passages at grade level, 2 passages no more than two years below grade level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1-2 graphs or charts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One comparative section</w:t>
            </w:r>
          </w:p>
          <w:p w:rsidR="003A2DE7" w:rsidRPr="00701EC4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5 questions requiring students to cite textual evidence (RI 10.1)</w:t>
            </w:r>
          </w:p>
        </w:tc>
      </w:tr>
    </w:tbl>
    <w:p w:rsidR="00F47194" w:rsidRDefault="00F47194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F4B6F" w:rsidTr="00865267">
        <w:tc>
          <w:tcPr>
            <w:tcW w:w="9576" w:type="dxa"/>
            <w:gridSpan w:val="6"/>
            <w:shd w:val="clear" w:color="auto" w:fill="D9D9D9" w:themeFill="background1" w:themeFillShade="D9"/>
          </w:tcPr>
          <w:p w:rsidR="003F4B6F" w:rsidRPr="003F4B6F" w:rsidRDefault="003F4B6F" w:rsidP="003F4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F4B6F">
              <w:rPr>
                <w:rFonts w:ascii="Book Antiqua" w:hAnsi="Book Antiqua"/>
                <w:b/>
                <w:sz w:val="28"/>
                <w:szCs w:val="28"/>
              </w:rPr>
              <w:t>Questions by Common Core Standard</w:t>
            </w:r>
          </w:p>
        </w:tc>
      </w:tr>
      <w:tr w:rsidR="009A12EB" w:rsidTr="00A444B5"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Literature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Informational Text</w:t>
            </w:r>
          </w:p>
        </w:tc>
      </w:tr>
      <w:tr w:rsidR="003F4B6F" w:rsidTr="0083073F"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 xml:space="preserve"># </w:t>
            </w:r>
            <w:r w:rsidR="00EB3986">
              <w:rPr>
                <w:rFonts w:ascii="Book Antiqua" w:hAnsi="Book Antiqua"/>
                <w:b/>
                <w:sz w:val="20"/>
                <w:szCs w:val="20"/>
              </w:rPr>
              <w:t xml:space="preserve">of </w:t>
            </w:r>
            <w:r w:rsidRPr="0018650F">
              <w:rPr>
                <w:rFonts w:ascii="Book Antiqua" w:hAnsi="Book Antiqua"/>
                <w:b/>
                <w:sz w:val="20"/>
                <w:szCs w:val="20"/>
              </w:rPr>
              <w:t>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 xml:space="preserve"># </w:t>
            </w:r>
            <w:r w:rsidR="0018650F" w:rsidRPr="0018650F">
              <w:rPr>
                <w:rFonts w:ascii="Book Antiqua" w:hAnsi="Book Antiqua"/>
                <w:b/>
                <w:sz w:val="20"/>
                <w:szCs w:val="20"/>
              </w:rPr>
              <w:t xml:space="preserve">of </w:t>
            </w:r>
            <w:r w:rsidRPr="0018650F">
              <w:rPr>
                <w:rFonts w:ascii="Book Antiqua" w:hAnsi="Book Antiqua"/>
                <w:b/>
                <w:sz w:val="20"/>
                <w:szCs w:val="20"/>
              </w:rPr>
              <w:t>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</w:tr>
      <w:tr w:rsidR="0083073F" w:rsidTr="003F4B6F"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9A12EB">
              <w:rPr>
                <w:rFonts w:ascii="Book Antiqua" w:hAnsi="Book Antiqua"/>
                <w:sz w:val="24"/>
                <w:szCs w:val="24"/>
              </w:rPr>
              <w:t>.1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  <w:r w:rsidR="009A12EB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.1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9A12EB" w:rsidTr="003F4B6F">
        <w:tc>
          <w:tcPr>
            <w:tcW w:w="1596" w:type="dxa"/>
          </w:tcPr>
          <w:p w:rsidR="009A12EB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B805C0">
              <w:rPr>
                <w:rFonts w:ascii="Book Antiqua" w:hAnsi="Book Antiqua"/>
                <w:sz w:val="24"/>
                <w:szCs w:val="24"/>
              </w:rPr>
              <w:t>.2</w:t>
            </w:r>
          </w:p>
        </w:tc>
        <w:tc>
          <w:tcPr>
            <w:tcW w:w="1596" w:type="dxa"/>
          </w:tcPr>
          <w:p w:rsidR="009A12EB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9A12EB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  <w:r w:rsidR="00B805C0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9A12EB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.2</w:t>
            </w:r>
          </w:p>
        </w:tc>
        <w:tc>
          <w:tcPr>
            <w:tcW w:w="1596" w:type="dxa"/>
          </w:tcPr>
          <w:p w:rsidR="009A12EB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9A12EB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B805C0" w:rsidTr="003F4B6F"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B805C0">
              <w:rPr>
                <w:rFonts w:ascii="Book Antiqua" w:hAnsi="Book Antiqua"/>
                <w:sz w:val="24"/>
                <w:szCs w:val="24"/>
              </w:rPr>
              <w:t>.4</w:t>
            </w:r>
          </w:p>
        </w:tc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="00B805C0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.4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10%</w:t>
            </w:r>
          </w:p>
        </w:tc>
      </w:tr>
      <w:tr w:rsidR="00B805C0" w:rsidTr="003F4B6F"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B805C0">
              <w:rPr>
                <w:rFonts w:ascii="Book Antiqua" w:hAnsi="Book Antiqua"/>
                <w:sz w:val="24"/>
                <w:szCs w:val="24"/>
              </w:rPr>
              <w:t>.5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 w:rsidR="00B805C0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.5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.6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B805C0">
              <w:rPr>
                <w:rFonts w:ascii="Book Antiqua" w:hAnsi="Book Antiqua"/>
              </w:rPr>
              <w:t>%</w:t>
            </w:r>
          </w:p>
        </w:tc>
      </w:tr>
    </w:tbl>
    <w:p w:rsidR="00337B9E" w:rsidRDefault="00337B9E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2FD" w:rsidTr="00A032FD">
        <w:tc>
          <w:tcPr>
            <w:tcW w:w="9576" w:type="dxa"/>
            <w:shd w:val="clear" w:color="auto" w:fill="D9D9D9" w:themeFill="background1" w:themeFillShade="D9"/>
          </w:tcPr>
          <w:p w:rsidR="00A032FD" w:rsidRPr="008730F7" w:rsidRDefault="00A032FD" w:rsidP="0017502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Essential Questions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be reflected in the reading passages</w:t>
            </w:r>
          </w:p>
        </w:tc>
      </w:tr>
      <w:tr w:rsidR="00A032FD" w:rsidRPr="008F0394" w:rsidTr="00701EC4">
        <w:trPr>
          <w:trHeight w:val="2132"/>
        </w:trPr>
        <w:tc>
          <w:tcPr>
            <w:tcW w:w="9576" w:type="dxa"/>
          </w:tcPr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 xml:space="preserve">Does the end justify the means? 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do people balance personal desire and responsible behavior?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does a society decide what is good and what is not?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can ambition be both good and bad?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does society determine what is or is not appropriate?</w:t>
            </w:r>
          </w:p>
          <w:p w:rsidR="006311F4" w:rsidRPr="008F0394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Bookman Old Style" w:eastAsia="Times New Roman" w:hAnsi="Bookman Old Style" w:cs="Arial"/>
                <w:color w:val="333333"/>
                <w:sz w:val="28"/>
                <w:szCs w:val="2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What aspects of human nature do not change?</w:t>
            </w:r>
            <w:r w:rsidRPr="008F0394">
              <w:rPr>
                <w:rFonts w:ascii="Bookman Old Style" w:eastAsia="Times New Roman" w:hAnsi="Bookman Old Style" w:cs="Arial"/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9F753B" w:rsidRPr="008F0394" w:rsidRDefault="009F753B" w:rsidP="0017502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31"/>
      </w:tblGrid>
      <w:tr w:rsidR="00601B84" w:rsidRPr="008F0394" w:rsidTr="00601B84">
        <w:tc>
          <w:tcPr>
            <w:tcW w:w="9576" w:type="dxa"/>
            <w:gridSpan w:val="2"/>
            <w:shd w:val="clear" w:color="auto" w:fill="D9D9D9" w:themeFill="background1" w:themeFillShade="D9"/>
          </w:tcPr>
          <w:p w:rsidR="00601B84" w:rsidRPr="008F0394" w:rsidRDefault="00601B84" w:rsidP="00175024">
            <w:pPr>
              <w:rPr>
                <w:rFonts w:ascii="Bookman Old Style" w:hAnsi="Bookman Old Style"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Question stems that </w:t>
            </w:r>
            <w:r w:rsidRPr="008F0394">
              <w:rPr>
                <w:rFonts w:ascii="Bookman Old Style" w:hAnsi="Bookman Old Style"/>
                <w:b/>
                <w:i/>
                <w:sz w:val="28"/>
                <w:szCs w:val="28"/>
              </w:rPr>
              <w:t>may</w:t>
            </w: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 appear on the exam (literature)</w:t>
            </w:r>
          </w:p>
        </w:tc>
      </w:tr>
      <w:tr w:rsidR="00601B84" w:rsidRPr="008F0394" w:rsidTr="00701EC4">
        <w:tc>
          <w:tcPr>
            <w:tcW w:w="1216" w:type="dxa"/>
            <w:shd w:val="clear" w:color="auto" w:fill="D9D9D9" w:themeFill="background1" w:themeFillShade="D9"/>
          </w:tcPr>
          <w:p w:rsidR="00601B84" w:rsidRPr="008F0394" w:rsidRDefault="00406741" w:rsidP="004067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Standard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:rsidR="00601B84" w:rsidRPr="008F0394" w:rsidRDefault="00406741" w:rsidP="004067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Possible Stem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8360" w:type="dxa"/>
            <w:shd w:val="clear" w:color="auto" w:fill="FFFFFF" w:themeFill="background1"/>
          </w:tcPr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It</w:t>
            </w:r>
            <w:r w:rsidR="008F0394" w:rsidRPr="00617862">
              <w:rPr>
                <w:rFonts w:ascii="Bookman Old Style" w:hAnsi="Bookman Old Style" w:cs="Arial"/>
                <w:sz w:val="24"/>
                <w:szCs w:val="24"/>
              </w:rPr>
              <w:t xml:space="preserve"> can be reasonably inferred that</w:t>
            </w:r>
          </w:p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indicates tha</w:t>
            </w:r>
            <w:r w:rsidR="008F039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</w:t>
            </w:r>
          </w:p>
          <w:p w:rsidR="00701EC4" w:rsidRPr="00617862" w:rsidRDefault="008F039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Which sentence from</w:t>
            </w:r>
            <w:r w:rsidR="00701EC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the passage best develops the theme of</w:t>
            </w:r>
            <w:proofErr w:type="gramStart"/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…</w:t>
            </w:r>
            <w:proofErr w:type="gramEnd"/>
          </w:p>
          <w:p w:rsidR="00406741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Which choice provides the best evidence for the answer to the previous question?</w:t>
            </w:r>
          </w:p>
          <w:p w:rsidR="008F0394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most strongly implies which of the following about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Pr="00617862" w:rsidRDefault="00701EC4" w:rsidP="008F0394">
            <w:pPr>
              <w:shd w:val="clear" w:color="auto" w:fill="FFFFFF" w:themeFill="background1"/>
              <w:spacing w:before="100" w:beforeAutospacing="1" w:after="100" w:afterAutospacing="1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Which choice best summarizes </w:t>
            </w:r>
            <w:r w:rsidR="008F039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…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As used in line</w:t>
            </w:r>
            <w:r w:rsidR="008F039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_______</w:t>
            </w: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, ________ most nearly means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.5</w:t>
            </w:r>
          </w:p>
        </w:tc>
        <w:tc>
          <w:tcPr>
            <w:tcW w:w="8360" w:type="dxa"/>
            <w:shd w:val="clear" w:color="auto" w:fill="FFFFFF" w:themeFill="background1"/>
          </w:tcPr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The author’s use of the phrase “_______” (lines _____) reveals</w:t>
            </w:r>
          </w:p>
          <w:p w:rsidR="00406741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reference to ________ in lines ______ primarily serves to</w:t>
            </w:r>
          </w:p>
        </w:tc>
      </w:tr>
    </w:tbl>
    <w:p w:rsidR="00682E0A" w:rsidRPr="008F0394" w:rsidRDefault="00682E0A" w:rsidP="0017502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149FF" w:rsidRPr="008F0394" w:rsidRDefault="00E149FF" w:rsidP="0017502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31"/>
      </w:tblGrid>
      <w:tr w:rsidR="00406741" w:rsidRPr="008F0394" w:rsidTr="00632D5E">
        <w:tc>
          <w:tcPr>
            <w:tcW w:w="9576" w:type="dxa"/>
            <w:gridSpan w:val="2"/>
            <w:shd w:val="clear" w:color="auto" w:fill="D9D9D9" w:themeFill="background1" w:themeFillShade="D9"/>
          </w:tcPr>
          <w:p w:rsidR="00406741" w:rsidRPr="008F0394" w:rsidRDefault="00406741" w:rsidP="00632D5E">
            <w:pPr>
              <w:rPr>
                <w:rFonts w:ascii="Bookman Old Style" w:hAnsi="Bookman Old Style"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Question stems that </w:t>
            </w:r>
            <w:r w:rsidRPr="008F0394">
              <w:rPr>
                <w:rFonts w:ascii="Bookman Old Style" w:hAnsi="Bookman Old Style"/>
                <w:b/>
                <w:i/>
                <w:sz w:val="28"/>
                <w:szCs w:val="28"/>
              </w:rPr>
              <w:t>may</w:t>
            </w: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 appear on the exam (informational)</w:t>
            </w:r>
          </w:p>
        </w:tc>
      </w:tr>
      <w:tr w:rsidR="00406741" w:rsidRPr="008F0394" w:rsidTr="002C60A4">
        <w:tc>
          <w:tcPr>
            <w:tcW w:w="1216" w:type="dxa"/>
            <w:shd w:val="clear" w:color="auto" w:fill="D9D9D9" w:themeFill="background1" w:themeFillShade="D9"/>
          </w:tcPr>
          <w:p w:rsidR="00406741" w:rsidRPr="008F0394" w:rsidRDefault="00406741" w:rsidP="00632D5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Standard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:rsidR="00406741" w:rsidRPr="008F0394" w:rsidRDefault="00406741" w:rsidP="00632D5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Possible Stem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Pr="00617862" w:rsidRDefault="00701EC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most strongly implies which of the following about</w:t>
            </w:r>
          </w:p>
          <w:p w:rsidR="008F0394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lastRenderedPageBreak/>
              <w:t>Which choice provides the best evidence for the answer to the previous question?</w:t>
            </w:r>
          </w:p>
          <w:p w:rsidR="008F0394" w:rsidRPr="00617862" w:rsidRDefault="008F039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It can be reasonably inferred that</w:t>
            </w:r>
          </w:p>
          <w:p w:rsidR="008F0394" w:rsidRPr="00617862" w:rsidRDefault="008F039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indicates that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E9549C" w:rsidRPr="00617862" w:rsidRDefault="00E9549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F16FF" w:rsidRPr="00617862" w:rsidRDefault="008F16FF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06741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8360" w:type="dxa"/>
            <w:shd w:val="clear" w:color="auto" w:fill="FFFFFF" w:themeFill="background1"/>
          </w:tcPr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What is the author’s main point about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hAnsi="Bookman Old Style" w:cs="Arial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What claim about ______is supported by the graph?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Based on the passage and the graph, which of the following statements is true?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617862">
              <w:rPr>
                <w:rFonts w:ascii="Bookman Old Style" w:eastAsia="Calibri" w:hAnsi="Bookman Old Style" w:cs="Arial"/>
                <w:sz w:val="24"/>
                <w:szCs w:val="24"/>
              </w:rPr>
              <w:t>Which choice best explains the meaning of lines ____ in Passage 2: “____”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Both passages are primarily concerned with the subject of</w:t>
            </w:r>
          </w:p>
          <w:p w:rsidR="00406741" w:rsidRPr="00617862" w:rsidRDefault="008F0394" w:rsidP="00406741">
            <w:p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Which choice best summarizes …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8F03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8360" w:type="dxa"/>
            <w:shd w:val="clear" w:color="auto" w:fill="FFFFFF" w:themeFill="background1"/>
          </w:tcPr>
          <w:p w:rsidR="0019634D" w:rsidRPr="00617862" w:rsidRDefault="008F0394" w:rsidP="008F0394">
            <w:p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As used in line _______, ________ most nearly means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DF1BBE" w:rsidRPr="00617862" w:rsidRDefault="00DF1BBE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06741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.5</w:t>
            </w:r>
          </w:p>
        </w:tc>
        <w:tc>
          <w:tcPr>
            <w:tcW w:w="8360" w:type="dxa"/>
            <w:shd w:val="clear" w:color="auto" w:fill="FFFFFF" w:themeFill="background1"/>
          </w:tcPr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  <w:t>The author’s choice to interject the sentence “_______” (lines ______) within the passage serves to</w:t>
            </w:r>
          </w:p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The author of this passage use the phrase, “__________” in order to</w:t>
            </w:r>
          </w:p>
          <w:p w:rsidR="00DF1BBE" w:rsidRPr="00617862" w:rsidRDefault="008F0394" w:rsidP="008F0394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The author chooses to conclude Passage one with the phrase “_____” (line __) in order to</w:t>
            </w:r>
          </w:p>
          <w:p w:rsidR="008F0394" w:rsidRPr="00617862" w:rsidRDefault="008F0394" w:rsidP="008F0394">
            <w:pPr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reference to ________ in lines ______ primarily serves to</w:t>
            </w:r>
          </w:p>
        </w:tc>
      </w:tr>
      <w:tr w:rsidR="00B82915" w:rsidRPr="00617862" w:rsidTr="002C60A4">
        <w:tc>
          <w:tcPr>
            <w:tcW w:w="1216" w:type="dxa"/>
            <w:shd w:val="clear" w:color="auto" w:fill="FFFFFF" w:themeFill="background1"/>
          </w:tcPr>
          <w:p w:rsidR="00B82915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B82915" w:rsidRPr="00617862">
              <w:rPr>
                <w:rFonts w:ascii="Bookman Old Style" w:hAnsi="Bookman Old Style"/>
                <w:sz w:val="24"/>
                <w:szCs w:val="24"/>
              </w:rPr>
              <w:t>.6</w:t>
            </w:r>
          </w:p>
        </w:tc>
        <w:tc>
          <w:tcPr>
            <w:tcW w:w="8360" w:type="dxa"/>
            <w:shd w:val="clear" w:color="auto" w:fill="FFFFFF" w:themeFill="background1"/>
          </w:tcPr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recognizes a counterargument to the position he takes in the passage by</w:t>
            </w:r>
          </w:p>
          <w:p w:rsidR="008F0394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The passage is written from the perspective of someone who is </w:t>
            </w:r>
          </w:p>
          <w:p w:rsidR="00B82915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main purpose of the passage is to</w:t>
            </w:r>
          </w:p>
        </w:tc>
      </w:tr>
    </w:tbl>
    <w:p w:rsidR="002211F3" w:rsidRPr="00617862" w:rsidRDefault="002211F3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406741" w:rsidRPr="002211F3" w:rsidRDefault="002211F3" w:rsidP="002211F3">
      <w:pPr>
        <w:tabs>
          <w:tab w:val="left" w:pos="17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sectPr w:rsidR="00406741" w:rsidRPr="002211F3" w:rsidSect="0079636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F3" w:rsidRDefault="002211F3" w:rsidP="002211F3">
      <w:pPr>
        <w:spacing w:after="0" w:line="240" w:lineRule="auto"/>
      </w:pPr>
      <w:r>
        <w:separator/>
      </w:r>
    </w:p>
  </w:endnote>
  <w:endnote w:type="continuationSeparator" w:id="0">
    <w:p w:rsidR="002211F3" w:rsidRDefault="002211F3" w:rsidP="002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961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1F3" w:rsidRDefault="00221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0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1F3" w:rsidRDefault="00221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F3" w:rsidRDefault="002211F3" w:rsidP="002211F3">
      <w:pPr>
        <w:spacing w:after="0" w:line="240" w:lineRule="auto"/>
      </w:pPr>
      <w:r>
        <w:separator/>
      </w:r>
    </w:p>
  </w:footnote>
  <w:footnote w:type="continuationSeparator" w:id="0">
    <w:p w:rsidR="002211F3" w:rsidRDefault="002211F3" w:rsidP="0022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372"/>
    <w:multiLevelType w:val="hybridMultilevel"/>
    <w:tmpl w:val="582C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DD2"/>
    <w:multiLevelType w:val="hybridMultilevel"/>
    <w:tmpl w:val="792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C52F9"/>
    <w:multiLevelType w:val="hybridMultilevel"/>
    <w:tmpl w:val="A832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6C00"/>
    <w:multiLevelType w:val="hybridMultilevel"/>
    <w:tmpl w:val="1B4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377B0"/>
    <w:multiLevelType w:val="hybridMultilevel"/>
    <w:tmpl w:val="BFF6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5147C"/>
    <w:multiLevelType w:val="hybridMultilevel"/>
    <w:tmpl w:val="39A8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24"/>
    <w:rsid w:val="000817AC"/>
    <w:rsid w:val="00086715"/>
    <w:rsid w:val="000E2795"/>
    <w:rsid w:val="001076AA"/>
    <w:rsid w:val="00175024"/>
    <w:rsid w:val="0018650F"/>
    <w:rsid w:val="00186FC0"/>
    <w:rsid w:val="0019634D"/>
    <w:rsid w:val="001D2CBD"/>
    <w:rsid w:val="002163F2"/>
    <w:rsid w:val="002211F3"/>
    <w:rsid w:val="002213B7"/>
    <w:rsid w:val="002A4816"/>
    <w:rsid w:val="002A580C"/>
    <w:rsid w:val="002C60A4"/>
    <w:rsid w:val="002E0929"/>
    <w:rsid w:val="002F5054"/>
    <w:rsid w:val="00312959"/>
    <w:rsid w:val="00337B9E"/>
    <w:rsid w:val="0036123C"/>
    <w:rsid w:val="003A2DE7"/>
    <w:rsid w:val="003E22CC"/>
    <w:rsid w:val="003F4B6F"/>
    <w:rsid w:val="00406741"/>
    <w:rsid w:val="00432D0D"/>
    <w:rsid w:val="0044140E"/>
    <w:rsid w:val="004F6A45"/>
    <w:rsid w:val="00504CE1"/>
    <w:rsid w:val="005221AA"/>
    <w:rsid w:val="00541119"/>
    <w:rsid w:val="00601B84"/>
    <w:rsid w:val="00617862"/>
    <w:rsid w:val="006311F4"/>
    <w:rsid w:val="006621E3"/>
    <w:rsid w:val="00682E0A"/>
    <w:rsid w:val="006D1753"/>
    <w:rsid w:val="00701EC4"/>
    <w:rsid w:val="007364B9"/>
    <w:rsid w:val="0073758A"/>
    <w:rsid w:val="00787E90"/>
    <w:rsid w:val="00796363"/>
    <w:rsid w:val="0083073F"/>
    <w:rsid w:val="008423D5"/>
    <w:rsid w:val="00844BA5"/>
    <w:rsid w:val="00865267"/>
    <w:rsid w:val="008730F7"/>
    <w:rsid w:val="00873B19"/>
    <w:rsid w:val="008D6ABD"/>
    <w:rsid w:val="008F0394"/>
    <w:rsid w:val="008F16FF"/>
    <w:rsid w:val="009A12EB"/>
    <w:rsid w:val="009E4AB3"/>
    <w:rsid w:val="009F753B"/>
    <w:rsid w:val="00A032FD"/>
    <w:rsid w:val="00A32BB2"/>
    <w:rsid w:val="00A444B5"/>
    <w:rsid w:val="00A471C7"/>
    <w:rsid w:val="00AE4CA8"/>
    <w:rsid w:val="00B2062A"/>
    <w:rsid w:val="00B321B1"/>
    <w:rsid w:val="00B805C0"/>
    <w:rsid w:val="00B82915"/>
    <w:rsid w:val="00B86E8F"/>
    <w:rsid w:val="00C22211"/>
    <w:rsid w:val="00C930E5"/>
    <w:rsid w:val="00D26F54"/>
    <w:rsid w:val="00DB135E"/>
    <w:rsid w:val="00DF1BBE"/>
    <w:rsid w:val="00E11543"/>
    <w:rsid w:val="00E149FF"/>
    <w:rsid w:val="00E3222F"/>
    <w:rsid w:val="00E32A01"/>
    <w:rsid w:val="00E9549C"/>
    <w:rsid w:val="00EA5FF7"/>
    <w:rsid w:val="00EB3986"/>
    <w:rsid w:val="00ED77D9"/>
    <w:rsid w:val="00F33C6C"/>
    <w:rsid w:val="00F47194"/>
    <w:rsid w:val="00F8626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2015-09-28T15:47:00Z</cp:lastPrinted>
  <dcterms:created xsi:type="dcterms:W3CDTF">2015-09-04T16:08:00Z</dcterms:created>
  <dcterms:modified xsi:type="dcterms:W3CDTF">2015-09-28T15:48:00Z</dcterms:modified>
</cp:coreProperties>
</file>