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u w:val="single"/>
          <w:rtl w:val="0"/>
        </w:rPr>
        <w:t xml:space="preserve">Chapter 4 Microeconomics Prices and Markets (Demand )</w:t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u w:val="single"/>
          <w:rtl w:val="0"/>
        </w:rPr>
        <w:t xml:space="preserve">Objectives: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Section 1  What Is Demand?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rFonts w:ascii="Georgia" w:cs="Georgia" w:eastAsia="Georgia" w:hAnsi="Georgia"/>
          <w:b w:val="1"/>
          <w:sz w:val="28"/>
          <w:szCs w:val="28"/>
        </w:rPr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I can define the concept of demand 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rFonts w:ascii="Georgia" w:cs="Georgia" w:eastAsia="Georgia" w:hAnsi="Georgia"/>
          <w:b w:val="1"/>
          <w:sz w:val="28"/>
          <w:szCs w:val="28"/>
        </w:rPr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I can read a demand schedule and demand curve to better understand the concept of demand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Section 2  Factors Affecting Demand 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rFonts w:ascii="Georgia" w:cs="Georgia" w:eastAsia="Georgia" w:hAnsi="Georgia"/>
          <w:b w:val="1"/>
          <w:sz w:val="28"/>
          <w:szCs w:val="28"/>
        </w:rPr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I can list and describe the factors that cause changes in demand.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rFonts w:ascii="Georgia" w:cs="Georgia" w:eastAsia="Georgia" w:hAnsi="Georgia"/>
          <w:b w:val="1"/>
          <w:sz w:val="28"/>
          <w:szCs w:val="28"/>
        </w:rPr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I can describe how only a change in price can cause a change in quantity demanded.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Section 3 Elasticity of Demand 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rFonts w:ascii="Georgia" w:cs="Georgia" w:eastAsia="Georgia" w:hAnsi="Georgia"/>
          <w:b w:val="1"/>
          <w:sz w:val="28"/>
          <w:szCs w:val="28"/>
        </w:rPr>
      </w:pPr>
      <w:r w:rsidDel="00000000" w:rsidR="00000000" w:rsidRPr="00000000">
        <w:rPr>
          <w:rFonts w:ascii="Georgia" w:cs="Georgia" w:eastAsia="Georgia" w:hAnsi="Georgia"/>
          <w:b w:val="1"/>
          <w:sz w:val="28"/>
          <w:szCs w:val="28"/>
          <w:rtl w:val="0"/>
        </w:rPr>
        <w:t xml:space="preserve">I can look at the factors that influence the size of a change in quantity demanded.  (demand elasticity)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u w:val="single"/>
          <w:rtl w:val="0"/>
        </w:rPr>
        <w:t xml:space="preserve">Vocabulary to know: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Demand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microeconomics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Market economy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Demand schedule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Demand curve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Law of Demand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Market demand curve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Marginal utility 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Diminishing marginal utility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Change in quantity demanded 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Income effect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Substitution effect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 Change in demand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 Substitutes 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 Complements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elasticity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Demand elasticity 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  <w:u w:val="none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Elastic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  <w:u w:val="none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Inelastic 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rFonts w:ascii="Georgia" w:cs="Georgia" w:eastAsia="Georgia" w:hAnsi="Georgia"/>
          <w:b w:val="1"/>
          <w:sz w:val="24"/>
          <w:szCs w:val="24"/>
          <w:u w:val="none"/>
        </w:rPr>
      </w:pPr>
      <w:r w:rsidDel="00000000" w:rsidR="00000000" w:rsidRPr="00000000">
        <w:rPr>
          <w:rFonts w:ascii="Georgia" w:cs="Georgia" w:eastAsia="Georgia" w:hAnsi="Georgia"/>
          <w:b w:val="1"/>
          <w:sz w:val="24"/>
          <w:szCs w:val="24"/>
          <w:rtl w:val="0"/>
        </w:rPr>
        <w:t xml:space="preserve">Unit elastic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