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Pr="000C4695" w:rsidRDefault="000C4695">
      <w:pPr>
        <w:rPr>
          <w:b/>
          <w:sz w:val="40"/>
          <w:szCs w:val="40"/>
        </w:rPr>
      </w:pPr>
      <w:r w:rsidRPr="000C4695">
        <w:rPr>
          <w:b/>
          <w:sz w:val="40"/>
          <w:szCs w:val="40"/>
        </w:rPr>
        <w:tab/>
      </w:r>
      <w:r w:rsidRPr="000C4695">
        <w:rPr>
          <w:b/>
          <w:sz w:val="40"/>
          <w:szCs w:val="40"/>
        </w:rPr>
        <w:tab/>
        <w:t>Word Wall on “The Necklace”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Dowry: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Disheveled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Homage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Ledgers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Muse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Belle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Fickle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Profoundly</w:t>
      </w:r>
    </w:p>
    <w:p w:rsidR="000C4695" w:rsidRPr="000C4695" w:rsidRDefault="000C4695" w:rsidP="000C469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C4695">
        <w:rPr>
          <w:sz w:val="40"/>
          <w:szCs w:val="40"/>
        </w:rPr>
        <w:t>Distress</w:t>
      </w:r>
    </w:p>
    <w:p w:rsidR="000C4695" w:rsidRPr="000C4695" w:rsidRDefault="000C4695" w:rsidP="000C469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10.</w:t>
      </w:r>
      <w:bookmarkStart w:id="0" w:name="_GoBack"/>
      <w:bookmarkEnd w:id="0"/>
      <w:r w:rsidRPr="000C4695">
        <w:rPr>
          <w:sz w:val="40"/>
          <w:szCs w:val="40"/>
        </w:rPr>
        <w:t>intoxicated</w:t>
      </w:r>
    </w:p>
    <w:sectPr w:rsidR="000C4695" w:rsidRPr="000C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7F42"/>
    <w:multiLevelType w:val="hybridMultilevel"/>
    <w:tmpl w:val="F09C555C"/>
    <w:lvl w:ilvl="0" w:tplc="AC6A0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95"/>
    <w:rsid w:val="000C4695"/>
    <w:rsid w:val="00606E3F"/>
    <w:rsid w:val="00C002C0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2015-10-28T18:27:00Z</dcterms:created>
  <dcterms:modified xsi:type="dcterms:W3CDTF">2015-10-28T18:29:00Z</dcterms:modified>
</cp:coreProperties>
</file>