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  Date: _____________  Hr: _______  Assign. # 6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Problem Definition and Rating Sheet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 Statement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c78d8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c78d8"/>
                <w:sz w:val="24"/>
                <w:szCs w:val="24"/>
                <w:rtl w:val="0"/>
              </w:rPr>
              <w:t xml:space="preserve">What is the BEST after school snack?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trHeight w:val="44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Characteristics that the Solution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Must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Have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No peanuts (allergies)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a86e8"/>
                <w:sz w:val="24"/>
                <w:szCs w:val="24"/>
                <w:rtl w:val="0"/>
              </w:rPr>
              <w:t xml:space="preserve">HALAL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0"/>
        <w:gridCol w:w="1830"/>
        <w:gridCol w:w="1920"/>
        <w:gridCol w:w="1800"/>
        <w:tblGridChange w:id="0">
          <w:tblGrid>
            <w:gridCol w:w="5250"/>
            <w:gridCol w:w="1830"/>
            <w:gridCol w:w="1920"/>
            <w:gridCol w:w="1800"/>
          </w:tblGrid>
        </w:tblGridChange>
      </w:tblGrid>
      <w:tr>
        <w:trPr>
          <w:trHeight w:val="440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Desirable Characteristics that we would like the solution to have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Ratings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a86e8"/>
                <w:sz w:val="24"/>
                <w:szCs w:val="24"/>
                <w:rtl w:val="0"/>
              </w:rPr>
              <w:t xml:space="preserve">Must be “hot” or spicy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(not hot)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(kinda hot)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(SPICY!!)</w:t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a86e8"/>
                <w:sz w:val="24"/>
                <w:szCs w:val="24"/>
                <w:rtl w:val="0"/>
              </w:rPr>
              <w:t xml:space="preserve">Saltiness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 salt: boring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Has salt, but not enough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Deliciously salty :) !</w:t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a86e8"/>
                <w:sz w:val="24"/>
                <w:szCs w:val="24"/>
                <w:rtl w:val="0"/>
              </w:rPr>
              <w:t xml:space="preserve">Price: Not too expensive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$$$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$$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2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Decision Matrix</w:t>
      </w: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1365"/>
        <w:gridCol w:w="1005"/>
        <w:gridCol w:w="1155"/>
        <w:gridCol w:w="1185"/>
        <w:gridCol w:w="1155"/>
        <w:gridCol w:w="1095"/>
        <w:gridCol w:w="1005"/>
        <w:tblGridChange w:id="0">
          <w:tblGrid>
            <w:gridCol w:w="2835"/>
            <w:gridCol w:w="1365"/>
            <w:gridCol w:w="1005"/>
            <w:gridCol w:w="1155"/>
            <w:gridCol w:w="1185"/>
            <w:gridCol w:w="1155"/>
            <w:gridCol w:w="1095"/>
            <w:gridCol w:w="1005"/>
          </w:tblGrid>
        </w:tblGridChange>
      </w:tblGrid>
      <w:tr>
        <w:tc>
          <w:tcPr>
            <w:vMerge w:val="restart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Characteristics of </w:t>
              <w:br w:type="textWrapping"/>
              <w:t xml:space="preserve">A Good Snack</w:t>
            </w:r>
          </w:p>
        </w:tc>
        <w:tc>
          <w:tcPr>
            <w:vMerge w:val="restart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Importance Value</w:t>
            </w:r>
          </w:p>
        </w:tc>
        <w:tc>
          <w:tcPr>
            <w:gridSpan w:val="6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Possible Solutions</w:t>
            </w:r>
          </w:p>
        </w:tc>
      </w:tr>
      <w:tr>
        <w:tc>
          <w:tcPr>
            <w:vMerge w:val="continue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3d85c6"/>
                <w:sz w:val="20"/>
                <w:szCs w:val="20"/>
                <w:rtl w:val="0"/>
              </w:rPr>
              <w:t xml:space="preserve">Dynamite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color w:val="3d85c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b w:val="1"/>
                <w:color w:val="3d85c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d85c6"/>
                <w:sz w:val="20"/>
                <w:szCs w:val="20"/>
                <w:rtl w:val="0"/>
              </w:rPr>
              <w:t xml:space="preserve">Takis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b w:val="1"/>
                <w:color w:val="6fa8dc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fa8dc"/>
                <w:sz w:val="20"/>
                <w:szCs w:val="20"/>
                <w:rtl w:val="0"/>
              </w:rPr>
              <w:t xml:space="preserve">Hot fries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Rating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Rating</w:t>
            </w:r>
          </w:p>
        </w:tc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Rating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d85c6"/>
                <w:sz w:val="20"/>
                <w:szCs w:val="20"/>
                <w:rtl w:val="0"/>
              </w:rPr>
              <w:t xml:space="preserve">HOT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d85c6"/>
                <w:sz w:val="20"/>
                <w:szCs w:val="20"/>
                <w:rtl w:val="0"/>
              </w:rPr>
              <w:t xml:space="preserve">SALTY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d85c6"/>
                <w:sz w:val="20"/>
                <w:szCs w:val="20"/>
                <w:rtl w:val="0"/>
              </w:rPr>
              <w:t xml:space="preserve">CHEAP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Totals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Which solution best addresses your problem?   Why?</w:t>
      </w:r>
    </w:p>
    <w:p w:rsidR="00000000" w:rsidDel="00000000" w:rsidP="00000000" w:rsidRDefault="00000000" w:rsidRPr="00000000" w14:paraId="0000006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WRITE / ANSWER THESE QUESTIONS</w:t>
        <w:br w:type="textWrapping"/>
        <w:t xml:space="preserve">ON THE BACK OF YOUR #6 PAGE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ind w:left="720" w:hanging="360"/>
        <w:rPr>
          <w:b w:val="1"/>
          <w:sz w:val="36"/>
          <w:szCs w:val="36"/>
          <w:u w:val="no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Why do you think you came to the decision you did?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720" w:hanging="360"/>
        <w:rPr>
          <w:b w:val="1"/>
          <w:sz w:val="36"/>
          <w:szCs w:val="36"/>
          <w:u w:val="no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How did the decision matrix help you to make decisions?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ind w:left="720" w:hanging="360"/>
        <w:rPr>
          <w:b w:val="1"/>
          <w:sz w:val="36"/>
          <w:szCs w:val="36"/>
          <w:u w:val="no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Were the scores of each snack the same between groups that choose the same snacks? Why or Why Not?</w:t>
      </w:r>
    </w:p>
    <w:p w:rsidR="00000000" w:rsidDel="00000000" w:rsidP="00000000" w:rsidRDefault="00000000" w:rsidRPr="00000000" w14:paraId="00000074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PLACE IN TURN IN BIN WHEN YOU ARE FINISHED :)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