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   Hour:  1st    2nd   6th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Unit Test Study Guide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Suez One" w:cs="Suez One" w:eastAsia="Suez One" w:hAnsi="Suez On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u w:val="single"/>
                <w:rtl w:val="0"/>
              </w:rPr>
              <w:t xml:space="preserve">Concept Overview: Main Ideas &amp; Standards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MS-LS1-6: </w:t>
            </w:r>
            <w:r w:rsidDel="00000000" w:rsidR="00000000" w:rsidRPr="00000000">
              <w:rPr>
                <w:rtl w:val="0"/>
              </w:rPr>
              <w:t xml:space="preserve">Trace the movement of matter and flow of energy through an ecosystem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MS-LS1-7: </w:t>
            </w:r>
            <w:r w:rsidDel="00000000" w:rsidR="00000000" w:rsidRPr="00000000">
              <w:rPr>
                <w:rtl w:val="0"/>
              </w:rPr>
              <w:t xml:space="preserve">Molecules from food/glucose are broken apart and the pieces are used to create waste. Energy released in the reaction is used to fuel the body.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MS-LS2-3: </w:t>
            </w:r>
            <w:r w:rsidDel="00000000" w:rsidR="00000000" w:rsidRPr="00000000">
              <w:rPr>
                <w:rtl w:val="0"/>
              </w:rPr>
              <w:t xml:space="preserve">Create and use models to show the flow of energy in an ecosystem.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MS-LS2-4: </w:t>
            </w:r>
            <w:r w:rsidDel="00000000" w:rsidR="00000000" w:rsidRPr="00000000">
              <w:rPr>
                <w:rtl w:val="0"/>
              </w:rPr>
              <w:t xml:space="preserve">Recognize patterns in models and predict how changes to the pattern will affect the ecosystem.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What to Expect on the Test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Vocabulary section: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Some selected vocabulary words from each section are arranged on a crossword puzzle. Use the clues to place the words into the crossword.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6724650" cy="32639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326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Multiple choice: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Questions are given with options for answers. Write the answer in the blank.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Matching: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range of descriptions match up to a list of words. Use each word once only.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Short answer: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are to be answered in complete sentences. Restate the question to help you start your answer. Make sure you answer all parts of the question. 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Bangers" w:cs="Bangers" w:eastAsia="Bangers" w:hAnsi="Banger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oltwood One SC" w:cs="Holtwood One SC" w:eastAsia="Holtwood One SC" w:hAnsi="Holtwood One SC"/>
          <w:b w:val="1"/>
          <w:sz w:val="24"/>
          <w:szCs w:val="24"/>
        </w:rPr>
      </w:pPr>
      <w:r w:rsidDel="00000000" w:rsidR="00000000" w:rsidRPr="00000000">
        <w:rPr>
          <w:rFonts w:ascii="Suez One" w:cs="Suez One" w:eastAsia="Suez One" w:hAnsi="Suez One"/>
          <w:b w:val="1"/>
          <w:sz w:val="36"/>
          <w:szCs w:val="36"/>
          <w:u w:val="single"/>
          <w:rtl w:val="0"/>
        </w:rPr>
        <w:t xml:space="preserve">Concepts: Photosynthesis &amp; Cellular Respiration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Recall</w:t>
      </w:r>
      <w:r w:rsidDel="00000000" w:rsidR="00000000" w:rsidRPr="00000000">
        <w:rPr>
          <w:sz w:val="24"/>
          <w:szCs w:val="24"/>
          <w:rtl w:val="0"/>
        </w:rPr>
        <w:t xml:space="preserve"> the photosynthesis equation below: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   +    ____________ + ________________ →  ____________  + 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Recall</w:t>
      </w:r>
      <w:r w:rsidDel="00000000" w:rsidR="00000000" w:rsidRPr="00000000">
        <w:rPr>
          <w:sz w:val="24"/>
          <w:szCs w:val="24"/>
          <w:rtl w:val="0"/>
        </w:rPr>
        <w:t xml:space="preserve"> the cellular respiration equation below: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___________   +    ____________ → ________________ +  ____________  + 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</w:t>
      </w:r>
      <w:r w:rsidDel="00000000" w:rsidR="00000000" w:rsidRPr="00000000">
        <w:rPr>
          <w:sz w:val="24"/>
          <w:szCs w:val="24"/>
          <w:rtl w:val="0"/>
        </w:rPr>
        <w:t xml:space="preserve">each of the following symbols and/or chemical formulas used in our equations.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 ___________________________</w:t>
        <w:tab/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 ________________   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= ___________________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= _____________________________   → = _______________________________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Suez One" w:cs="Suez One" w:eastAsia="Suez One" w:hAnsi="Suez One"/>
          <w:b w:val="1"/>
          <w:sz w:val="36"/>
          <w:szCs w:val="36"/>
          <w:u w:val="single"/>
          <w:rtl w:val="0"/>
        </w:rPr>
        <w:t xml:space="preserve">Concept: Food Webs &amp; Energy Flow in Ecosystems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Identify: </w:t>
      </w:r>
      <w:r w:rsidDel="00000000" w:rsidR="00000000" w:rsidRPr="00000000">
        <w:rPr>
          <w:sz w:val="24"/>
          <w:szCs w:val="24"/>
          <w:rtl w:val="0"/>
        </w:rPr>
        <w:t xml:space="preserve">Where does all energy from the ecosystem originally come from? _____________________</w:t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Extend: </w:t>
      </w:r>
      <w:r w:rsidDel="00000000" w:rsidR="00000000" w:rsidRPr="00000000">
        <w:rPr>
          <w:sz w:val="24"/>
          <w:szCs w:val="24"/>
          <w:rtl w:val="0"/>
        </w:rPr>
        <w:t xml:space="preserve">How does the energy flow through the ecosystem after that? _________________________</w:t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171450</wp:posOffset>
            </wp:positionV>
            <wp:extent cx="2601205" cy="219551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1205" cy="2195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Predict: </w:t>
      </w:r>
      <w:r w:rsidDel="00000000" w:rsidR="00000000" w:rsidRPr="00000000">
        <w:rPr>
          <w:sz w:val="24"/>
          <w:szCs w:val="24"/>
          <w:rtl w:val="0"/>
        </w:rPr>
        <w:t xml:space="preserve">In this food web, describe in complete sentences </w:t>
      </w:r>
      <w:r w:rsidDel="00000000" w:rsidR="00000000" w:rsidRPr="00000000">
        <w:rPr>
          <w:b w:val="1"/>
          <w:sz w:val="24"/>
          <w:szCs w:val="24"/>
          <w:rtl w:val="0"/>
        </w:rPr>
        <w:t xml:space="preserve">3 things</w:t>
      </w:r>
      <w:r w:rsidDel="00000000" w:rsidR="00000000" w:rsidRPr="00000000">
        <w:rPr>
          <w:sz w:val="24"/>
          <w:szCs w:val="24"/>
          <w:rtl w:val="0"/>
        </w:rPr>
        <w:t xml:space="preserve"> that might happen as a result of the lion disappearing from this ecosystem.</w:t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3543300</wp:posOffset>
            </wp:positionH>
            <wp:positionV relativeFrom="paragraph">
              <wp:posOffset>409575</wp:posOffset>
            </wp:positionV>
            <wp:extent cx="3312645" cy="1862138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2645" cy="186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Identify:</w:t>
      </w:r>
      <w:r w:rsidDel="00000000" w:rsidR="00000000" w:rsidRPr="00000000">
        <w:rPr>
          <w:sz w:val="24"/>
          <w:szCs w:val="24"/>
          <w:rtl w:val="0"/>
        </w:rPr>
        <w:t xml:space="preserve"> The predator of the frog is: ___________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Describe: </w:t>
      </w:r>
      <w:r w:rsidDel="00000000" w:rsidR="00000000" w:rsidRPr="00000000">
        <w:rPr>
          <w:sz w:val="24"/>
          <w:szCs w:val="24"/>
          <w:rtl w:val="0"/>
        </w:rPr>
        <w:t xml:space="preserve">How would the snake be affected if the sun were blocked out for an extended time?</w:t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Use the table below to create a small food web.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01750" cy="1223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1750" cy="1223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Drawings are optional in this model.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Bangers">
    <w:embedRegular w:fontKey="{00000000-0000-0000-0000-000000000000}" r:id="rId1" w:subsetted="0"/>
  </w:font>
  <w:font w:name="Suez One">
    <w:embedRegular w:fontKey="{00000000-0000-0000-0000-000000000000}" r:id="rId2" w:subsetted="0"/>
  </w:font>
  <w:font w:name="Holtwood One SC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Relationship Id="rId2" Type="http://schemas.openxmlformats.org/officeDocument/2006/relationships/font" Target="fonts/SuezOne-regular.ttf"/><Relationship Id="rId3" Type="http://schemas.openxmlformats.org/officeDocument/2006/relationships/font" Target="fonts/HoltwoodOneS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