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BB" w:rsidRDefault="00FC0E89" w:rsidP="00FC0E89">
      <w:pPr>
        <w:jc w:val="center"/>
        <w:rPr>
          <w:sz w:val="56"/>
          <w:szCs w:val="56"/>
        </w:rPr>
      </w:pPr>
      <w:r>
        <w:rPr>
          <w:sz w:val="56"/>
          <w:szCs w:val="56"/>
        </w:rPr>
        <w:t>Mrs. Fulton’s Grading Procedures</w:t>
      </w:r>
    </w:p>
    <w:p w:rsidR="00FC0E89" w:rsidRDefault="00FC0E89" w:rsidP="00FC0E89">
      <w:pPr>
        <w:rPr>
          <w:sz w:val="28"/>
          <w:szCs w:val="28"/>
        </w:rPr>
      </w:pPr>
      <w:r>
        <w:rPr>
          <w:sz w:val="28"/>
          <w:szCs w:val="28"/>
        </w:rPr>
        <w:t>Grading scale: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93% and up: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  <w:t>A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90% to 92%: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  <w:t>A-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87% to 89%: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  <w:t>B+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83% to 86%: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  <w:t>B</w:t>
      </w:r>
    </w:p>
    <w:p w:rsidR="00FC0E89" w:rsidRPr="00FC0E89" w:rsidRDefault="00711AA1" w:rsidP="00FC0E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80% to 82%</w:t>
      </w:r>
      <w:r w:rsidR="00FC0E89" w:rsidRPr="00FC0E89">
        <w:rPr>
          <w:sz w:val="24"/>
          <w:szCs w:val="24"/>
        </w:rPr>
        <w:t>:</w:t>
      </w:r>
      <w:r w:rsidR="00FC0E89" w:rsidRPr="00FC0E89">
        <w:rPr>
          <w:sz w:val="24"/>
          <w:szCs w:val="24"/>
        </w:rPr>
        <w:tab/>
      </w:r>
      <w:r w:rsidR="00FC0E89">
        <w:rPr>
          <w:sz w:val="24"/>
          <w:szCs w:val="24"/>
        </w:rPr>
        <w:tab/>
      </w:r>
      <w:r w:rsidR="00FC0E89" w:rsidRPr="00FC0E89">
        <w:rPr>
          <w:sz w:val="24"/>
          <w:szCs w:val="24"/>
        </w:rPr>
        <w:t>B-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77% to 7</w:t>
      </w:r>
      <w:r w:rsidRPr="00FC0E89">
        <w:rPr>
          <w:sz w:val="24"/>
          <w:szCs w:val="24"/>
        </w:rPr>
        <w:t>9%: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>C</w:t>
      </w:r>
      <w:r w:rsidRPr="00FC0E89">
        <w:rPr>
          <w:sz w:val="24"/>
          <w:szCs w:val="24"/>
        </w:rPr>
        <w:t>+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73% to 7</w:t>
      </w:r>
      <w:r w:rsidRPr="00FC0E89">
        <w:rPr>
          <w:sz w:val="24"/>
          <w:szCs w:val="24"/>
        </w:rPr>
        <w:t>6%: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>C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70% to 7</w:t>
      </w:r>
      <w:r w:rsidRPr="00FC0E89">
        <w:rPr>
          <w:sz w:val="24"/>
          <w:szCs w:val="24"/>
        </w:rPr>
        <w:t>2</w:t>
      </w:r>
      <w:proofErr w:type="gramStart"/>
      <w:r w:rsidRPr="00FC0E89">
        <w:rPr>
          <w:sz w:val="24"/>
          <w:szCs w:val="24"/>
        </w:rPr>
        <w:t>% :</w:t>
      </w:r>
      <w:proofErr w:type="gramEnd"/>
      <w:r w:rsidRPr="00FC0E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0E89">
        <w:rPr>
          <w:sz w:val="24"/>
          <w:szCs w:val="24"/>
        </w:rPr>
        <w:t>C</w:t>
      </w:r>
      <w:r w:rsidRPr="00FC0E89">
        <w:rPr>
          <w:sz w:val="24"/>
          <w:szCs w:val="24"/>
        </w:rPr>
        <w:t>-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 xml:space="preserve">7% to </w:t>
      </w: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>9%: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>D</w:t>
      </w:r>
      <w:r w:rsidRPr="00FC0E89">
        <w:rPr>
          <w:sz w:val="24"/>
          <w:szCs w:val="24"/>
        </w:rPr>
        <w:t>+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 xml:space="preserve">3% to </w:t>
      </w: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>6%:</w:t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ab/>
      </w:r>
      <w:r w:rsidRPr="00FC0E89">
        <w:rPr>
          <w:sz w:val="24"/>
          <w:szCs w:val="24"/>
        </w:rPr>
        <w:t>D</w:t>
      </w:r>
    </w:p>
    <w:p w:rsidR="00FC0E89" w:rsidRP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 xml:space="preserve">0% to </w:t>
      </w:r>
      <w:r w:rsidRPr="00FC0E89">
        <w:rPr>
          <w:sz w:val="24"/>
          <w:szCs w:val="24"/>
        </w:rPr>
        <w:t>6</w:t>
      </w:r>
      <w:r w:rsidRPr="00FC0E89">
        <w:rPr>
          <w:sz w:val="24"/>
          <w:szCs w:val="24"/>
        </w:rPr>
        <w:t>2</w:t>
      </w:r>
      <w:proofErr w:type="gramStart"/>
      <w:r w:rsidRPr="00FC0E89">
        <w:rPr>
          <w:sz w:val="24"/>
          <w:szCs w:val="24"/>
        </w:rPr>
        <w:t>% :</w:t>
      </w:r>
      <w:proofErr w:type="gramEnd"/>
      <w:r w:rsidRPr="00FC0E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0E89">
        <w:rPr>
          <w:sz w:val="24"/>
          <w:szCs w:val="24"/>
        </w:rPr>
        <w:t>D</w:t>
      </w:r>
      <w:r w:rsidRPr="00FC0E89">
        <w:rPr>
          <w:sz w:val="24"/>
          <w:szCs w:val="24"/>
        </w:rPr>
        <w:t>-</w:t>
      </w:r>
    </w:p>
    <w:p w:rsidR="00FC0E89" w:rsidRDefault="00FC0E89" w:rsidP="00FC0E89">
      <w:pPr>
        <w:spacing w:line="240" w:lineRule="auto"/>
        <w:rPr>
          <w:sz w:val="24"/>
          <w:szCs w:val="24"/>
        </w:rPr>
      </w:pPr>
      <w:r w:rsidRPr="00FC0E89">
        <w:rPr>
          <w:sz w:val="24"/>
          <w:szCs w:val="24"/>
        </w:rPr>
        <w:t>59% and below:</w:t>
      </w:r>
      <w:r w:rsidRPr="00FC0E89">
        <w:rPr>
          <w:sz w:val="24"/>
          <w:szCs w:val="24"/>
        </w:rPr>
        <w:tab/>
        <w:t>E</w:t>
      </w:r>
    </w:p>
    <w:p w:rsidR="00FC0E89" w:rsidRPr="00711AA1" w:rsidRDefault="00FC0E89" w:rsidP="00FC0E89">
      <w:pPr>
        <w:spacing w:line="240" w:lineRule="auto"/>
        <w:rPr>
          <w:sz w:val="24"/>
          <w:szCs w:val="24"/>
        </w:rPr>
      </w:pPr>
      <w:r w:rsidRPr="00711AA1">
        <w:rPr>
          <w:sz w:val="24"/>
          <w:szCs w:val="24"/>
        </w:rPr>
        <w:t xml:space="preserve">Formative </w:t>
      </w:r>
      <w:proofErr w:type="gramStart"/>
      <w:r w:rsidRPr="00711AA1">
        <w:rPr>
          <w:sz w:val="24"/>
          <w:szCs w:val="24"/>
        </w:rPr>
        <w:t>work (daily assignments done in class) make</w:t>
      </w:r>
      <w:proofErr w:type="gramEnd"/>
      <w:r w:rsidRPr="00711AA1">
        <w:rPr>
          <w:sz w:val="24"/>
          <w:szCs w:val="24"/>
        </w:rPr>
        <w:t xml:space="preserve"> up 20% of the grade. Work not turned in on time for formative work will receive a zero and cannot be turned in late unless the student has an excused absence.</w:t>
      </w:r>
    </w:p>
    <w:p w:rsidR="00FC0E89" w:rsidRPr="00711AA1" w:rsidRDefault="00FC0E89" w:rsidP="00FC0E89">
      <w:pPr>
        <w:spacing w:line="240" w:lineRule="auto"/>
        <w:rPr>
          <w:sz w:val="24"/>
          <w:szCs w:val="24"/>
        </w:rPr>
      </w:pPr>
      <w:r w:rsidRPr="00711AA1">
        <w:rPr>
          <w:sz w:val="24"/>
          <w:szCs w:val="24"/>
        </w:rPr>
        <w:t>Summative work (projects, tests and quizzes) make up 80% of the grade. Work can be turned in late up to one day without penalty. Students with excused absences can turn in work late without penalty.</w:t>
      </w:r>
      <w:r w:rsidR="00711AA1" w:rsidRPr="00711AA1">
        <w:rPr>
          <w:sz w:val="24"/>
          <w:szCs w:val="24"/>
        </w:rPr>
        <w:t xml:space="preserve"> Due dates can change depending on time needed for the entire class.</w:t>
      </w:r>
    </w:p>
    <w:p w:rsidR="00FC0E89" w:rsidRPr="00711AA1" w:rsidRDefault="00FC0E89" w:rsidP="00FC0E89">
      <w:pPr>
        <w:spacing w:line="240" w:lineRule="auto"/>
        <w:rPr>
          <w:sz w:val="24"/>
          <w:szCs w:val="24"/>
        </w:rPr>
      </w:pPr>
      <w:r w:rsidRPr="00711AA1">
        <w:rPr>
          <w:sz w:val="24"/>
          <w:szCs w:val="24"/>
        </w:rPr>
        <w:t>Students who miss school are expected to remind the teacher of their absence and make up any work missed for that day.</w:t>
      </w:r>
      <w:r w:rsidR="00711AA1" w:rsidRPr="00711AA1">
        <w:rPr>
          <w:sz w:val="24"/>
          <w:szCs w:val="24"/>
        </w:rPr>
        <w:t xml:space="preserve"> I do not assign homework but students can take work home if they have missed several days of school.</w:t>
      </w:r>
    </w:p>
    <w:p w:rsidR="00711AA1" w:rsidRDefault="00711AA1" w:rsidP="00FC0E89">
      <w:pPr>
        <w:spacing w:line="240" w:lineRule="auto"/>
        <w:rPr>
          <w:sz w:val="24"/>
          <w:szCs w:val="24"/>
        </w:rPr>
      </w:pPr>
      <w:r w:rsidRPr="00711AA1">
        <w:rPr>
          <w:sz w:val="24"/>
          <w:szCs w:val="24"/>
        </w:rPr>
        <w:t xml:space="preserve">Students are encouraged to check student connect frequently and also to subscribe to my </w:t>
      </w:r>
      <w:proofErr w:type="spellStart"/>
      <w:r w:rsidRPr="00711AA1">
        <w:rPr>
          <w:b/>
          <w:sz w:val="24"/>
          <w:szCs w:val="24"/>
        </w:rPr>
        <w:t>iblog</w:t>
      </w:r>
      <w:proofErr w:type="spellEnd"/>
      <w:r w:rsidRPr="00711AA1">
        <w:rPr>
          <w:b/>
          <w:sz w:val="24"/>
          <w:szCs w:val="24"/>
        </w:rPr>
        <w:t xml:space="preserve"> </w:t>
      </w:r>
      <w:r w:rsidRPr="00711AA1">
        <w:rPr>
          <w:sz w:val="24"/>
          <w:szCs w:val="24"/>
        </w:rPr>
        <w:t>for more information on assignments.</w:t>
      </w:r>
      <w:r>
        <w:rPr>
          <w:sz w:val="24"/>
          <w:szCs w:val="24"/>
        </w:rPr>
        <w:t xml:space="preserve"> Students and parents are also welcomed to email me at </w:t>
      </w:r>
      <w:hyperlink r:id="rId5" w:history="1">
        <w:r w:rsidRPr="004B2272">
          <w:rPr>
            <w:rStyle w:val="Hyperlink"/>
            <w:sz w:val="24"/>
            <w:szCs w:val="24"/>
          </w:rPr>
          <w:t>fultone@dearbornschools.org</w:t>
        </w:r>
      </w:hyperlink>
      <w:r>
        <w:rPr>
          <w:sz w:val="24"/>
          <w:szCs w:val="24"/>
        </w:rPr>
        <w:t xml:space="preserve"> for questions regarding grades or assignments.</w:t>
      </w:r>
    </w:p>
    <w:p w:rsidR="00711AA1" w:rsidRDefault="00711AA1" w:rsidP="00FC0E89">
      <w:pPr>
        <w:spacing w:line="240" w:lineRule="auto"/>
        <w:rPr>
          <w:sz w:val="24"/>
          <w:szCs w:val="24"/>
        </w:rPr>
      </w:pPr>
    </w:p>
    <w:p w:rsidR="00711AA1" w:rsidRDefault="00711AA1" w:rsidP="00FC0E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read and understand the grading procedures above:</w:t>
      </w:r>
    </w:p>
    <w:p w:rsidR="00711AA1" w:rsidRDefault="00711AA1" w:rsidP="00FC0E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__________________________________________________ Date: ________________</w:t>
      </w:r>
    </w:p>
    <w:p w:rsidR="00FC0E89" w:rsidRDefault="00711AA1" w:rsidP="00711AA1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Parent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ab/>
        <w:t>Date: ________________</w:t>
      </w:r>
      <w:bookmarkStart w:id="0" w:name="_GoBack"/>
      <w:bookmarkEnd w:id="0"/>
    </w:p>
    <w:p w:rsidR="00FC0E89" w:rsidRPr="00FC0E89" w:rsidRDefault="00FC0E89" w:rsidP="00FC0E89">
      <w:pPr>
        <w:rPr>
          <w:sz w:val="28"/>
          <w:szCs w:val="28"/>
        </w:rPr>
      </w:pPr>
    </w:p>
    <w:sectPr w:rsidR="00FC0E89" w:rsidRPr="00FC0E89" w:rsidSect="00711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89"/>
    <w:rsid w:val="004758BB"/>
    <w:rsid w:val="00711AA1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ltone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2015-09-29T13:50:00Z</cp:lastPrinted>
  <dcterms:created xsi:type="dcterms:W3CDTF">2015-09-29T13:34:00Z</dcterms:created>
  <dcterms:modified xsi:type="dcterms:W3CDTF">2015-09-29T13:52:00Z</dcterms:modified>
</cp:coreProperties>
</file>