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AD0" w:rsidRPr="006A22BF" w:rsidRDefault="00B8279E">
      <w:pPr>
        <w:rPr>
          <w:sz w:val="24"/>
          <w:szCs w:val="24"/>
        </w:rPr>
      </w:pPr>
      <w:r w:rsidRPr="006A22BF">
        <w:rPr>
          <w:sz w:val="24"/>
          <w:szCs w:val="24"/>
        </w:rPr>
        <w:t>Based upon the Perspectives on Culture on page 41, examine the Amish way of life presented in the video.  Write 3-6 sentences for each perspective.</w:t>
      </w:r>
      <w:r w:rsidR="006A22BF" w:rsidRPr="006A22BF">
        <w:rPr>
          <w:sz w:val="24"/>
          <w:szCs w:val="24"/>
        </w:rPr>
        <w:t xml:space="preserve"> (9pts)</w:t>
      </w:r>
    </w:p>
    <w:p w:rsidR="00B8279E" w:rsidRPr="006A22BF" w:rsidRDefault="00B8279E">
      <w:pPr>
        <w:rPr>
          <w:b/>
          <w:sz w:val="24"/>
          <w:szCs w:val="24"/>
        </w:rPr>
      </w:pPr>
      <w:r w:rsidRPr="006A22BF">
        <w:rPr>
          <w:b/>
          <w:sz w:val="24"/>
          <w:szCs w:val="24"/>
        </w:rPr>
        <w:t>Functionalist</w:t>
      </w:r>
    </w:p>
    <w:p w:rsidR="00B8279E" w:rsidRPr="006A22BF" w:rsidRDefault="00B8279E">
      <w:pPr>
        <w:rPr>
          <w:b/>
          <w:sz w:val="24"/>
          <w:szCs w:val="24"/>
        </w:rPr>
      </w:pPr>
      <w:r w:rsidRPr="006A22BF">
        <w:rPr>
          <w:b/>
          <w:sz w:val="24"/>
          <w:szCs w:val="24"/>
        </w:rPr>
        <w:t>Conflict</w:t>
      </w:r>
    </w:p>
    <w:p w:rsidR="00074578" w:rsidRPr="006A22BF" w:rsidRDefault="00B8279E">
      <w:pPr>
        <w:rPr>
          <w:b/>
          <w:sz w:val="24"/>
          <w:szCs w:val="24"/>
        </w:rPr>
      </w:pPr>
      <w:r w:rsidRPr="006A22BF">
        <w:rPr>
          <w:b/>
          <w:sz w:val="24"/>
          <w:szCs w:val="24"/>
        </w:rPr>
        <w:t>Interactionist</w:t>
      </w:r>
    </w:p>
    <w:p w:rsidR="00074578" w:rsidRPr="006A22BF" w:rsidRDefault="00074578" w:rsidP="00074578">
      <w:pPr>
        <w:rPr>
          <w:sz w:val="24"/>
          <w:szCs w:val="24"/>
        </w:rPr>
      </w:pPr>
    </w:p>
    <w:p w:rsidR="00074578" w:rsidRPr="006A22BF" w:rsidRDefault="00074578" w:rsidP="00074578">
      <w:pPr>
        <w:rPr>
          <w:sz w:val="24"/>
          <w:szCs w:val="24"/>
        </w:rPr>
      </w:pPr>
      <w:r w:rsidRPr="006A22BF">
        <w:rPr>
          <w:sz w:val="24"/>
          <w:szCs w:val="24"/>
        </w:rPr>
        <w:t xml:space="preserve">Identify elements of </w:t>
      </w:r>
      <w:r w:rsidRPr="006A22BF">
        <w:rPr>
          <w:b/>
          <w:sz w:val="24"/>
          <w:szCs w:val="24"/>
        </w:rPr>
        <w:t>material</w:t>
      </w:r>
      <w:r w:rsidRPr="006A22BF">
        <w:rPr>
          <w:sz w:val="24"/>
          <w:szCs w:val="24"/>
        </w:rPr>
        <w:t xml:space="preserve"> culture and </w:t>
      </w:r>
      <w:r w:rsidRPr="006A22BF">
        <w:rPr>
          <w:b/>
          <w:sz w:val="24"/>
          <w:szCs w:val="24"/>
        </w:rPr>
        <w:t>nonmaterial</w:t>
      </w:r>
      <w:r w:rsidRPr="006A22BF">
        <w:rPr>
          <w:sz w:val="24"/>
          <w:szCs w:val="24"/>
        </w:rPr>
        <w:t xml:space="preserve"> culture in the Amish culture.</w:t>
      </w:r>
      <w:r w:rsidR="006A22BF" w:rsidRPr="006A22BF">
        <w:rPr>
          <w:sz w:val="24"/>
          <w:szCs w:val="24"/>
        </w:rPr>
        <w:t xml:space="preserve"> (4pts)</w:t>
      </w:r>
    </w:p>
    <w:p w:rsidR="006A22BF" w:rsidRPr="006A22BF" w:rsidRDefault="006A22BF" w:rsidP="00074578">
      <w:pPr>
        <w:tabs>
          <w:tab w:val="left" w:pos="1400"/>
        </w:tabs>
        <w:rPr>
          <w:sz w:val="24"/>
          <w:szCs w:val="24"/>
        </w:rPr>
      </w:pPr>
    </w:p>
    <w:p w:rsidR="00074578" w:rsidRPr="006A22BF" w:rsidRDefault="00074578" w:rsidP="00074578">
      <w:pPr>
        <w:tabs>
          <w:tab w:val="left" w:pos="1400"/>
        </w:tabs>
        <w:rPr>
          <w:b/>
          <w:sz w:val="24"/>
          <w:szCs w:val="24"/>
        </w:rPr>
      </w:pPr>
      <w:r w:rsidRPr="006A22BF">
        <w:rPr>
          <w:b/>
          <w:sz w:val="24"/>
          <w:szCs w:val="24"/>
        </w:rPr>
        <w:t>Components of Culture</w:t>
      </w:r>
    </w:p>
    <w:p w:rsidR="00074578" w:rsidRPr="006A22BF" w:rsidRDefault="00074578" w:rsidP="00074578">
      <w:pPr>
        <w:tabs>
          <w:tab w:val="left" w:pos="1400"/>
        </w:tabs>
        <w:rPr>
          <w:sz w:val="24"/>
          <w:szCs w:val="24"/>
        </w:rPr>
      </w:pPr>
      <w:r w:rsidRPr="006A22BF">
        <w:rPr>
          <w:sz w:val="24"/>
          <w:szCs w:val="24"/>
        </w:rPr>
        <w:t>Identify numerous  Components of Culture (page 35)  from the video.</w:t>
      </w:r>
    </w:p>
    <w:p w:rsidR="00074578" w:rsidRPr="006A22BF" w:rsidRDefault="00074578" w:rsidP="00074578">
      <w:pPr>
        <w:tabs>
          <w:tab w:val="left" w:pos="2480"/>
        </w:tabs>
        <w:rPr>
          <w:sz w:val="24"/>
          <w:szCs w:val="24"/>
        </w:rPr>
      </w:pPr>
      <w:r w:rsidRPr="006A22BF">
        <w:rPr>
          <w:sz w:val="24"/>
          <w:szCs w:val="24"/>
        </w:rPr>
        <w:t>Technology (2)</w:t>
      </w:r>
    </w:p>
    <w:p w:rsidR="006A22BF" w:rsidRDefault="006A22BF" w:rsidP="00074578">
      <w:pPr>
        <w:tabs>
          <w:tab w:val="left" w:pos="2480"/>
        </w:tabs>
        <w:rPr>
          <w:sz w:val="24"/>
          <w:szCs w:val="24"/>
        </w:rPr>
      </w:pPr>
    </w:p>
    <w:p w:rsidR="00074578" w:rsidRPr="006A22BF" w:rsidRDefault="00074578" w:rsidP="00074578">
      <w:pPr>
        <w:tabs>
          <w:tab w:val="left" w:pos="2480"/>
        </w:tabs>
        <w:rPr>
          <w:sz w:val="24"/>
          <w:szCs w:val="24"/>
        </w:rPr>
      </w:pPr>
      <w:r w:rsidRPr="006A22BF">
        <w:rPr>
          <w:sz w:val="24"/>
          <w:szCs w:val="24"/>
        </w:rPr>
        <w:t>Symbols (2)</w:t>
      </w:r>
    </w:p>
    <w:p w:rsidR="006A22BF" w:rsidRDefault="006A22BF" w:rsidP="00074578">
      <w:pPr>
        <w:tabs>
          <w:tab w:val="left" w:pos="2480"/>
        </w:tabs>
        <w:rPr>
          <w:sz w:val="24"/>
          <w:szCs w:val="24"/>
        </w:rPr>
      </w:pPr>
    </w:p>
    <w:p w:rsidR="00074578" w:rsidRPr="006A22BF" w:rsidRDefault="00074578" w:rsidP="00074578">
      <w:pPr>
        <w:tabs>
          <w:tab w:val="left" w:pos="2480"/>
        </w:tabs>
        <w:rPr>
          <w:sz w:val="24"/>
          <w:szCs w:val="24"/>
        </w:rPr>
      </w:pPr>
      <w:r w:rsidRPr="006A22BF">
        <w:rPr>
          <w:sz w:val="24"/>
          <w:szCs w:val="24"/>
        </w:rPr>
        <w:t>Language (2)</w:t>
      </w:r>
    </w:p>
    <w:p w:rsidR="006A22BF" w:rsidRPr="006A22BF" w:rsidRDefault="006A22BF" w:rsidP="00074578">
      <w:pPr>
        <w:tabs>
          <w:tab w:val="left" w:pos="2480"/>
        </w:tabs>
        <w:rPr>
          <w:sz w:val="24"/>
          <w:szCs w:val="24"/>
        </w:rPr>
      </w:pPr>
    </w:p>
    <w:p w:rsidR="00074578" w:rsidRPr="006A22BF" w:rsidRDefault="00074578" w:rsidP="00074578">
      <w:pPr>
        <w:tabs>
          <w:tab w:val="left" w:pos="2480"/>
        </w:tabs>
        <w:rPr>
          <w:sz w:val="24"/>
          <w:szCs w:val="24"/>
        </w:rPr>
      </w:pPr>
      <w:r w:rsidRPr="006A22BF">
        <w:rPr>
          <w:sz w:val="24"/>
          <w:szCs w:val="24"/>
        </w:rPr>
        <w:t>Values</w:t>
      </w:r>
      <w:r w:rsidR="00D22F94">
        <w:rPr>
          <w:sz w:val="24"/>
          <w:szCs w:val="24"/>
        </w:rPr>
        <w:t>:</w:t>
      </w:r>
    </w:p>
    <w:p w:rsidR="00074578" w:rsidRPr="006A22BF" w:rsidRDefault="00074578" w:rsidP="00074578">
      <w:pPr>
        <w:tabs>
          <w:tab w:val="left" w:pos="2480"/>
        </w:tabs>
        <w:rPr>
          <w:sz w:val="24"/>
          <w:szCs w:val="24"/>
        </w:rPr>
      </w:pPr>
      <w:r w:rsidRPr="006A22BF">
        <w:rPr>
          <w:sz w:val="24"/>
          <w:szCs w:val="24"/>
        </w:rPr>
        <w:t>Folkways (2)</w:t>
      </w:r>
    </w:p>
    <w:p w:rsidR="006A22BF" w:rsidRDefault="006A22BF" w:rsidP="00074578">
      <w:pPr>
        <w:tabs>
          <w:tab w:val="left" w:pos="2480"/>
        </w:tabs>
        <w:rPr>
          <w:sz w:val="24"/>
          <w:szCs w:val="24"/>
        </w:rPr>
      </w:pPr>
    </w:p>
    <w:p w:rsidR="003E1725" w:rsidRDefault="00074578" w:rsidP="006A22BF">
      <w:pPr>
        <w:tabs>
          <w:tab w:val="left" w:pos="2480"/>
          <w:tab w:val="left" w:pos="3940"/>
        </w:tabs>
        <w:rPr>
          <w:rFonts w:ascii="Times New Roman" w:eastAsia="Times New Roman" w:hAnsi="Times New Roman" w:cs="Times New Roman"/>
          <w:b/>
          <w:sz w:val="24"/>
          <w:szCs w:val="24"/>
        </w:rPr>
      </w:pPr>
      <w:r w:rsidRPr="006A22BF">
        <w:rPr>
          <w:sz w:val="24"/>
          <w:szCs w:val="24"/>
        </w:rPr>
        <w:t>Mores (2)</w:t>
      </w:r>
      <w:r>
        <w:tab/>
      </w:r>
      <w:r w:rsidR="006A22BF">
        <w:tab/>
      </w:r>
      <w:r w:rsidR="003E1725">
        <w:br w:type="page"/>
      </w:r>
    </w:p>
    <w:p w:rsidR="003E1725" w:rsidRDefault="003E1725" w:rsidP="003E1725">
      <w:r w:rsidRPr="002A5247">
        <w:lastRenderedPageBreak/>
        <w:t xml:space="preserve">SYNOPSIS - This documentary explores the experience of a handful of Amish teenagers as they go through </w:t>
      </w:r>
      <w:r w:rsidRPr="006367FD">
        <w:rPr>
          <w:i/>
        </w:rPr>
        <w:t xml:space="preserve">“rumspringa.”   </w:t>
      </w:r>
      <w:r>
        <w:rPr>
          <w:b/>
          <w:bCs/>
        </w:rPr>
        <w:t>Directions.</w:t>
      </w:r>
      <w:r>
        <w:t xml:space="preserve"> Watch the video closely, and answer the following questions.  Try to make connections between Chapter 2 in your textbook, the lecture, and the film. Questions on this worksheet are likely to appear on the next exam.  </w:t>
      </w:r>
    </w:p>
    <w:p w:rsidR="006A22BF" w:rsidRDefault="006A22BF" w:rsidP="003E1725">
      <w:pPr>
        <w:rPr>
          <w:color w:val="000000"/>
        </w:rPr>
      </w:pPr>
    </w:p>
    <w:p w:rsidR="003E1725" w:rsidRPr="009E6B6C" w:rsidRDefault="003E1725" w:rsidP="003E1725">
      <w:pPr>
        <w:rPr>
          <w:color w:val="000000"/>
        </w:rPr>
      </w:pPr>
      <w:r w:rsidRPr="009E6B6C">
        <w:rPr>
          <w:color w:val="000000"/>
        </w:rPr>
        <w:t xml:space="preserve">1.  The Amish represent a subculture.  How does your textbook define “subculture”?  How do the Amish fit this definition? </w:t>
      </w:r>
    </w:p>
    <w:p w:rsidR="003E1725" w:rsidRPr="009E6B6C" w:rsidRDefault="003E1725" w:rsidP="003E1725">
      <w:pPr>
        <w:rPr>
          <w:color w:val="000000"/>
        </w:rPr>
      </w:pPr>
    </w:p>
    <w:p w:rsidR="003E1725" w:rsidRPr="009E6B6C" w:rsidRDefault="003E1725" w:rsidP="003E1725">
      <w:pPr>
        <w:rPr>
          <w:color w:val="000000"/>
        </w:rPr>
      </w:pPr>
      <w:r w:rsidRPr="009E6B6C">
        <w:rPr>
          <w:color w:val="000000"/>
        </w:rPr>
        <w:t xml:space="preserve">2.  What term (in your textbook and discussed in lecture) best describes the cultural practice of </w:t>
      </w:r>
      <w:r w:rsidRPr="006367FD">
        <w:rPr>
          <w:i/>
          <w:color w:val="000000"/>
        </w:rPr>
        <w:t>rumspringa</w:t>
      </w:r>
      <w:r w:rsidRPr="009E6B6C">
        <w:rPr>
          <w:color w:val="000000"/>
        </w:rPr>
        <w:t xml:space="preserve">?   </w:t>
      </w:r>
    </w:p>
    <w:p w:rsidR="003E1725" w:rsidRPr="009E6B6C" w:rsidRDefault="003E1725" w:rsidP="003E1725">
      <w:r w:rsidRPr="009E6B6C">
        <w:t xml:space="preserve"> </w:t>
      </w:r>
    </w:p>
    <w:p w:rsidR="003E1725" w:rsidRPr="009E6B6C" w:rsidRDefault="003E1725" w:rsidP="003E1725">
      <w:pPr>
        <w:rPr>
          <w:color w:val="000000"/>
        </w:rPr>
      </w:pPr>
    </w:p>
    <w:p w:rsidR="003E1725" w:rsidRPr="009E6B6C" w:rsidRDefault="003E1725" w:rsidP="003E1725">
      <w:pPr>
        <w:rPr>
          <w:color w:val="000000"/>
        </w:rPr>
      </w:pPr>
      <w:r w:rsidRPr="009E6B6C">
        <w:rPr>
          <w:color w:val="000000"/>
        </w:rPr>
        <w:t xml:space="preserve">3.  </w:t>
      </w:r>
      <w:r w:rsidRPr="006367FD">
        <w:rPr>
          <w:i/>
          <w:color w:val="000000"/>
        </w:rPr>
        <w:t>Rumspringa</w:t>
      </w:r>
      <w:r w:rsidRPr="009E6B6C">
        <w:rPr>
          <w:color w:val="000000"/>
        </w:rPr>
        <w:t xml:space="preserve"> actually reflects a deeply held value about baptism on the part of the Amish, what is it?  </w:t>
      </w:r>
    </w:p>
    <w:p w:rsidR="003E1725" w:rsidRPr="009E6B6C" w:rsidRDefault="003E1725" w:rsidP="003E1725">
      <w:pPr>
        <w:rPr>
          <w:color w:val="000000"/>
        </w:rPr>
      </w:pPr>
    </w:p>
    <w:p w:rsidR="006A22BF" w:rsidRDefault="006A22BF" w:rsidP="003E1725">
      <w:pPr>
        <w:rPr>
          <w:color w:val="000000"/>
        </w:rPr>
      </w:pPr>
    </w:p>
    <w:p w:rsidR="006A22BF" w:rsidRDefault="006A22BF" w:rsidP="003E1725">
      <w:pPr>
        <w:rPr>
          <w:color w:val="000000"/>
        </w:rPr>
      </w:pPr>
    </w:p>
    <w:p w:rsidR="003E1725" w:rsidRPr="009E6B6C" w:rsidRDefault="006A22BF" w:rsidP="003E1725">
      <w:pPr>
        <w:rPr>
          <w:color w:val="000000"/>
        </w:rPr>
      </w:pPr>
      <w:r>
        <w:rPr>
          <w:color w:val="000000"/>
        </w:rPr>
        <w:t>4</w:t>
      </w:r>
      <w:r w:rsidR="003E1725" w:rsidRPr="009E6B6C">
        <w:rPr>
          <w:color w:val="000000"/>
        </w:rPr>
        <w:t>.  Contrasting the stories of Joann Hochstetler and Velda Bontrager illustrate some aspects of gender.  Joann participates in</w:t>
      </w:r>
      <w:r w:rsidR="003E1725" w:rsidRPr="006367FD">
        <w:rPr>
          <w:i/>
          <w:color w:val="000000"/>
        </w:rPr>
        <w:t xml:space="preserve"> rumspringa</w:t>
      </w:r>
      <w:r w:rsidR="003E1725" w:rsidRPr="009E6B6C">
        <w:rPr>
          <w:color w:val="000000"/>
        </w:rPr>
        <w:t xml:space="preserve"> and then decides that “living English” is not for her, is baptized into the Amish way of life, then refuses to be filmed again for the documentary. Velda’s story is more unusual for a young woman.  How is Velda’s life different?</w:t>
      </w:r>
    </w:p>
    <w:p w:rsidR="003E1725" w:rsidRDefault="003E1725" w:rsidP="003E1725">
      <w:pPr>
        <w:rPr>
          <w:color w:val="000000"/>
        </w:rPr>
      </w:pPr>
    </w:p>
    <w:p w:rsidR="006A22BF" w:rsidRDefault="006A22BF" w:rsidP="003E1725">
      <w:pPr>
        <w:rPr>
          <w:color w:val="000000"/>
        </w:rPr>
      </w:pPr>
    </w:p>
    <w:p w:rsidR="006A22BF" w:rsidRPr="009E6B6C" w:rsidRDefault="006A22BF" w:rsidP="003E1725">
      <w:pPr>
        <w:rPr>
          <w:color w:val="000000"/>
        </w:rPr>
      </w:pPr>
    </w:p>
    <w:p w:rsidR="00B8279E" w:rsidRPr="003E1725" w:rsidRDefault="006A22BF" w:rsidP="003E1725">
      <w:r>
        <w:rPr>
          <w:color w:val="000000"/>
        </w:rPr>
        <w:t>5</w:t>
      </w:r>
      <w:r w:rsidR="003E1725" w:rsidRPr="009E6B6C">
        <w:rPr>
          <w:color w:val="000000"/>
        </w:rPr>
        <w:t xml:space="preserve">. The central ‘character’ in the film is Faron Yoder.  During </w:t>
      </w:r>
      <w:r w:rsidR="003E1725" w:rsidRPr="006367FD">
        <w:rPr>
          <w:i/>
          <w:color w:val="000000"/>
        </w:rPr>
        <w:t>rumspringa</w:t>
      </w:r>
      <w:r w:rsidR="003E1725" w:rsidRPr="009E6B6C">
        <w:rPr>
          <w:color w:val="000000"/>
        </w:rPr>
        <w:t xml:space="preserve"> he gets involved in drugs, becomes an informant, and eventually moves to Florida.    When the film ends, he’s still </w:t>
      </w:r>
      <w:r w:rsidR="003E1725" w:rsidRPr="006367FD">
        <w:rPr>
          <w:color w:val="000000"/>
        </w:rPr>
        <w:t xml:space="preserve">weighing the decision to be an individual without a community, or to be a part of a strong community without an individual identity.   Almost 90% of Amish young people will join the Amish church after </w:t>
      </w:r>
      <w:r w:rsidR="003E1725" w:rsidRPr="006367FD">
        <w:rPr>
          <w:i/>
          <w:color w:val="000000"/>
        </w:rPr>
        <w:t>rumspringa</w:t>
      </w:r>
      <w:r w:rsidR="003E1725" w:rsidRPr="006367FD">
        <w:rPr>
          <w:color w:val="000000"/>
        </w:rPr>
        <w:t xml:space="preserve">.  What does this say about culture and individual choice? </w:t>
      </w:r>
    </w:p>
    <w:sectPr w:rsidR="00B8279E" w:rsidRPr="003E1725" w:rsidSect="00847AD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3B5" w:rsidRDefault="00A613B5" w:rsidP="003E1725">
      <w:pPr>
        <w:spacing w:after="0" w:line="240" w:lineRule="auto"/>
      </w:pPr>
      <w:r>
        <w:separator/>
      </w:r>
    </w:p>
  </w:endnote>
  <w:endnote w:type="continuationSeparator" w:id="1">
    <w:p w:rsidR="00A613B5" w:rsidRDefault="00A613B5" w:rsidP="003E17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967" w:rsidRDefault="004839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967" w:rsidRDefault="004839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967" w:rsidRDefault="004839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3B5" w:rsidRDefault="00A613B5" w:rsidP="003E1725">
      <w:pPr>
        <w:spacing w:after="0" w:line="240" w:lineRule="auto"/>
      </w:pPr>
      <w:r>
        <w:separator/>
      </w:r>
    </w:p>
  </w:footnote>
  <w:footnote w:type="continuationSeparator" w:id="1">
    <w:p w:rsidR="00A613B5" w:rsidRDefault="00A613B5" w:rsidP="003E17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967" w:rsidRDefault="004839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725" w:rsidRDefault="003E1725" w:rsidP="00483967">
    <w:pPr>
      <w:pStyle w:val="Heading1"/>
    </w:pPr>
    <w:r>
      <w:t xml:space="preserve">Worksheet for VIDEO: </w:t>
    </w:r>
    <w:r w:rsidRPr="00594134">
      <w:rPr>
        <w:i/>
        <w:sz w:val="26"/>
      </w:rPr>
      <w:t>“Devil’s Playground”</w:t>
    </w:r>
  </w:p>
  <w:p w:rsidR="00483967" w:rsidRPr="00483967" w:rsidRDefault="00483967" w:rsidP="00483967">
    <w:pPr>
      <w:jc w:val="center"/>
    </w:pPr>
    <w:r w:rsidRPr="00483967">
      <w:t>http://www.snagfilms.com/films/title/devils_playground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967" w:rsidRDefault="0048396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rsids>
    <w:rsidRoot w:val="00B8279E"/>
    <w:rsid w:val="00074578"/>
    <w:rsid w:val="003E1725"/>
    <w:rsid w:val="00483967"/>
    <w:rsid w:val="006A22BF"/>
    <w:rsid w:val="00847AD0"/>
    <w:rsid w:val="00A613B5"/>
    <w:rsid w:val="00B8279E"/>
    <w:rsid w:val="00D22F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AD0"/>
  </w:style>
  <w:style w:type="paragraph" w:styleId="Heading1">
    <w:name w:val="heading 1"/>
    <w:basedOn w:val="Normal"/>
    <w:next w:val="Normal"/>
    <w:link w:val="Heading1Char"/>
    <w:qFormat/>
    <w:rsid w:val="003E1725"/>
    <w:pPr>
      <w:keepNext/>
      <w:spacing w:after="0" w:line="240" w:lineRule="auto"/>
      <w:jc w:val="center"/>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1725"/>
    <w:rPr>
      <w:rFonts w:ascii="Times New Roman" w:eastAsia="Times New Roman" w:hAnsi="Times New Roman" w:cs="Times New Roman"/>
      <w:b/>
      <w:sz w:val="24"/>
      <w:szCs w:val="24"/>
    </w:rPr>
  </w:style>
  <w:style w:type="paragraph" w:styleId="Header">
    <w:name w:val="header"/>
    <w:basedOn w:val="Normal"/>
    <w:link w:val="HeaderChar"/>
    <w:uiPriority w:val="99"/>
    <w:semiHidden/>
    <w:unhideWhenUsed/>
    <w:rsid w:val="003E17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1725"/>
  </w:style>
  <w:style w:type="paragraph" w:styleId="Footer">
    <w:name w:val="footer"/>
    <w:basedOn w:val="Normal"/>
    <w:link w:val="FooterChar"/>
    <w:uiPriority w:val="99"/>
    <w:semiHidden/>
    <w:unhideWhenUsed/>
    <w:rsid w:val="003E172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E172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AFarhoud</dc:creator>
  <cp:lastModifiedBy>AFarhoud</cp:lastModifiedBy>
  <cp:revision>3</cp:revision>
  <dcterms:created xsi:type="dcterms:W3CDTF">2015-03-09T01:04:00Z</dcterms:created>
  <dcterms:modified xsi:type="dcterms:W3CDTF">2015-03-09T01:15:00Z</dcterms:modified>
</cp:coreProperties>
</file>