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FHS Remote Learning Plan</w:t>
      </w:r>
    </w:p>
    <w:p w:rsidR="00000000" w:rsidDel="00000000" w:rsidP="00000000" w:rsidRDefault="00000000" w:rsidRPr="00000000" w14:paraId="0000000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of Monday, April 20, 2020 - ALL classroom activities for ALL students COUNT towards earning credit for each class. All activities will be assessed through STUDENT engagement and STUDENT participation. STUDENTS who are having difficulty with the activities or participation are to reach out to their teachers for additional support. Teachers will be logging contact with students as well as maintaining records of STUDENT engagement and participation. </w:t>
      </w:r>
    </w:p>
    <w:p w:rsidR="00000000" w:rsidDel="00000000" w:rsidP="00000000" w:rsidRDefault="00000000" w:rsidRPr="00000000" w14:paraId="0000000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 the Governor's Executive Order, it is mandated that students are to continue their education to prepare them to transition to the next phase of their education and complete the Michigan Merit Curriculum for graduation.</w:t>
      </w:r>
      <w:r w:rsidDel="00000000" w:rsidR="00000000" w:rsidRPr="00000000">
        <w:rPr>
          <w:rFonts w:ascii="Times New Roman" w:cs="Times New Roman" w:eastAsia="Times New Roman" w:hAnsi="Times New Roman"/>
          <w:b w:val="1"/>
          <w:rtl w:val="0"/>
        </w:rPr>
        <w:t xml:space="preserve"> That means that the answer is </w:t>
      </w:r>
      <w:r w:rsidDel="00000000" w:rsidR="00000000" w:rsidRPr="00000000">
        <w:rPr>
          <w:rFonts w:ascii="Times New Roman" w:cs="Times New Roman" w:eastAsia="Times New Roman" w:hAnsi="Times New Roman"/>
          <w:b w:val="1"/>
          <w:u w:val="single"/>
          <w:rtl w:val="0"/>
        </w:rPr>
        <w:t xml:space="preserve">YES</w:t>
      </w:r>
      <w:r w:rsidDel="00000000" w:rsidR="00000000" w:rsidRPr="00000000">
        <w:rPr>
          <w:rFonts w:ascii="Times New Roman" w:cs="Times New Roman" w:eastAsia="Times New Roman" w:hAnsi="Times New Roman"/>
          <w:b w:val="1"/>
          <w:rtl w:val="0"/>
        </w:rPr>
        <w:t xml:space="preserve">, ALL STUDENT assignments and participation counts for every student at Fordson High School.</w:t>
      </w:r>
    </w:p>
    <w:p w:rsidR="00000000" w:rsidDel="00000000" w:rsidP="00000000" w:rsidRDefault="00000000" w:rsidRPr="00000000" w14:paraId="00000005">
      <w:pPr>
        <w:ind w:left="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Here’s a few highlights for online learning:</w:t>
      </w:r>
    </w:p>
    <w:p w:rsidR="00000000" w:rsidDel="00000000" w:rsidP="00000000" w:rsidRDefault="00000000" w:rsidRPr="00000000" w14:paraId="00000007">
      <w:pPr>
        <w:numPr>
          <w:ilvl w:val="0"/>
          <w:numId w:val="1"/>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this Monday April 20th, students need to check in with their teachers twice a week and submit their work each Sunday (see below) to get credit for 2nd semester.</w:t>
      </w:r>
    </w:p>
    <w:p w:rsidR="00000000" w:rsidDel="00000000" w:rsidP="00000000" w:rsidRDefault="00000000" w:rsidRPr="00000000" w14:paraId="00000008">
      <w:pPr>
        <w:numPr>
          <w:ilvl w:val="0"/>
          <w:numId w:val="1"/>
        </w:numPr>
        <w:ind w:left="360"/>
        <w:rPr/>
      </w:pPr>
      <w:r w:rsidDel="00000000" w:rsidR="00000000" w:rsidRPr="00000000">
        <w:rPr>
          <w:rFonts w:ascii="Times New Roman" w:cs="Times New Roman" w:eastAsia="Times New Roman" w:hAnsi="Times New Roman"/>
          <w:rtl w:val="0"/>
        </w:rPr>
        <w:t xml:space="preserve">Students who are checking in regularly and passing 75% of their assignments have the ability to earn an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 their report card for 6th card marking and semester 2. </w:t>
      </w:r>
      <w:r w:rsidDel="00000000" w:rsidR="00000000" w:rsidRPr="00000000">
        <w:rPr>
          <w:rFonts w:ascii="Times New Roman" w:cs="Times New Roman" w:eastAsia="Times New Roman" w:hAnsi="Times New Roman"/>
          <w:b w:val="1"/>
          <w:rtl w:val="0"/>
        </w:rPr>
        <w:t xml:space="preserve">Go get those A’s!</w:t>
      </w:r>
    </w:p>
    <w:p w:rsidR="00000000" w:rsidDel="00000000" w:rsidP="00000000" w:rsidRDefault="00000000" w:rsidRPr="00000000" w14:paraId="00000009">
      <w:pPr>
        <w:numPr>
          <w:ilvl w:val="0"/>
          <w:numId w:val="1"/>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will list new assignments for the upcoming week every Monday by 11:00 am.</w:t>
      </w:r>
    </w:p>
    <w:p w:rsidR="00000000" w:rsidDel="00000000" w:rsidP="00000000" w:rsidRDefault="00000000" w:rsidRPr="00000000" w14:paraId="0000000A">
      <w:pPr>
        <w:numPr>
          <w:ilvl w:val="0"/>
          <w:numId w:val="1"/>
        </w:numPr>
        <w:ind w:left="360"/>
        <w:rPr/>
      </w:pPr>
      <w:r w:rsidDel="00000000" w:rsidR="00000000" w:rsidRPr="00000000">
        <w:rPr>
          <w:rFonts w:ascii="Times New Roman" w:cs="Times New Roman" w:eastAsia="Times New Roman" w:hAnsi="Times New Roman"/>
          <w:rtl w:val="0"/>
        </w:rPr>
        <w:t xml:space="preserve">Students need to participate in Google Hangouts with teachers each Tuesday, Wednesday and Thursday according to the Weekly Check-In Schedule listed in the chart below</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 Please </w:t>
      </w:r>
      <w:r w:rsidDel="00000000" w:rsidR="00000000" w:rsidRPr="00000000">
        <w:rPr>
          <w:rFonts w:ascii="Times New Roman" w:cs="Times New Roman" w:eastAsia="Times New Roman" w:hAnsi="Times New Roman"/>
          <w:rtl w:val="0"/>
        </w:rPr>
        <w:t xml:space="preserve">schedule your personal lives around this schedule.</w:t>
      </w:r>
    </w:p>
    <w:p w:rsidR="00000000" w:rsidDel="00000000" w:rsidP="00000000" w:rsidRDefault="00000000" w:rsidRPr="00000000" w14:paraId="0000000B">
      <w:pPr>
        <w:numPr>
          <w:ilvl w:val="0"/>
          <w:numId w:val="2"/>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Assignments for the week are due by 12am (midnight) on Sunday. </w:t>
      </w:r>
    </w:p>
    <w:p w:rsidR="00000000" w:rsidDel="00000000" w:rsidP="00000000" w:rsidRDefault="00000000" w:rsidRPr="00000000" w14:paraId="0000000C">
      <w:pPr>
        <w:numPr>
          <w:ilvl w:val="0"/>
          <w:numId w:val="2"/>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no end of semester finals.</w:t>
      </w:r>
    </w:p>
    <w:p w:rsidR="00000000" w:rsidDel="00000000" w:rsidP="00000000" w:rsidRDefault="00000000" w:rsidRPr="00000000" w14:paraId="0000000D">
      <w:pPr>
        <w:numPr>
          <w:ilvl w:val="0"/>
          <w:numId w:val="2"/>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Seniors last day will still be May 21st for classwork.</w:t>
      </w:r>
    </w:p>
    <w:p w:rsidR="00000000" w:rsidDel="00000000" w:rsidP="00000000" w:rsidRDefault="00000000" w:rsidRPr="00000000" w14:paraId="0000000E">
      <w:pPr>
        <w:numPr>
          <w:ilvl w:val="0"/>
          <w:numId w:val="2"/>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will be using their existing platforms for communication as before.</w:t>
      </w:r>
    </w:p>
    <w:p w:rsidR="00000000" w:rsidDel="00000000" w:rsidP="00000000" w:rsidRDefault="00000000" w:rsidRPr="00000000" w14:paraId="0000000F">
      <w:pPr>
        <w:numPr>
          <w:ilvl w:val="0"/>
          <w:numId w:val="2"/>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Chromebook distribution - we will notify you via robocall when we will pass out Chromebooks.</w:t>
      </w:r>
    </w:p>
    <w:p w:rsidR="00000000" w:rsidDel="00000000" w:rsidP="00000000" w:rsidRDefault="00000000" w:rsidRPr="00000000" w14:paraId="00000010">
      <w:pPr>
        <w:numPr>
          <w:ilvl w:val="0"/>
          <w:numId w:val="2"/>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communicate with your teachers or counselors if you’re unable to check-in or complete any work.</w:t>
      </w:r>
    </w:p>
    <w:p w:rsidR="00000000" w:rsidDel="00000000" w:rsidP="00000000" w:rsidRDefault="00000000" w:rsidRPr="00000000" w14:paraId="00000011">
      <w:pPr>
        <w:numPr>
          <w:ilvl w:val="0"/>
          <w:numId w:val="2"/>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expectation is that students should be completing 30 minutes of work per subject per day. </w:t>
      </w:r>
    </w:p>
    <w:p w:rsidR="00000000" w:rsidDel="00000000" w:rsidP="00000000" w:rsidRDefault="00000000" w:rsidRPr="00000000" w14:paraId="00000012">
      <w:pPr>
        <w:numPr>
          <w:ilvl w:val="0"/>
          <w:numId w:val="2"/>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need support, please reach out to one of the administrators. Our priority is on the safety and health of all staff and students. We must continue to support each other, our students and parents socially and emotionally at this time. Many of our families are dealing with significant financial issues.</w:t>
      </w:r>
    </w:p>
    <w:p w:rsidR="00000000" w:rsidDel="00000000" w:rsidP="00000000" w:rsidRDefault="00000000" w:rsidRPr="00000000" w14:paraId="00000013">
      <w:pPr>
        <w:numPr>
          <w:ilvl w:val="0"/>
          <w:numId w:val="2"/>
        </w:numPr>
        <w:ind w:left="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Message from Mrs. Alcodray:</w:t>
      </w:r>
      <w:hyperlink r:id="rId6">
        <w:r w:rsidDel="00000000" w:rsidR="00000000" w:rsidRPr="00000000">
          <w:rPr>
            <w:rFonts w:ascii="Times New Roman" w:cs="Times New Roman" w:eastAsia="Times New Roman" w:hAnsi="Times New Roman"/>
            <w:color w:val="1155cc"/>
            <w:highlight w:val="white"/>
            <w:u w:val="single"/>
            <w:rtl w:val="0"/>
          </w:rPr>
          <w:t xml:space="preserve"> https://drive.google.com/file/d/19Kdr-ECZgQcXDqFbPfsBaKkCIkFDws6/view  </w:t>
        </w:r>
      </w:hyperlink>
      <w:r w:rsidDel="00000000" w:rsidR="00000000" w:rsidRPr="00000000">
        <w:rPr>
          <w:rtl w:val="0"/>
        </w:rPr>
      </w:r>
    </w:p>
    <w:p w:rsidR="00000000" w:rsidDel="00000000" w:rsidP="00000000" w:rsidRDefault="00000000" w:rsidRPr="00000000" w14:paraId="00000014">
      <w:pPr>
        <w:ind w:left="0" w:firstLine="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Weekly Check-In Schedule</w:t>
      </w:r>
      <w:r w:rsidDel="00000000" w:rsidR="00000000" w:rsidRPr="00000000">
        <w:rPr>
          <w:rtl w:val="0"/>
        </w:rPr>
      </w:r>
    </w:p>
    <w:tbl>
      <w:tblPr>
        <w:tblStyle w:val="Table1"/>
        <w:tblW w:w="101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935"/>
        <w:gridCol w:w="2115"/>
        <w:gridCol w:w="3930"/>
        <w:tblGridChange w:id="0">
          <w:tblGrid>
            <w:gridCol w:w="2145"/>
            <w:gridCol w:w="1935"/>
            <w:gridCol w:w="2115"/>
            <w:gridCol w:w="393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Day of the Week</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 Period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Mode of Delivery</w:t>
            </w:r>
          </w:p>
        </w:tc>
      </w:tr>
      <w:tr>
        <w:trPr>
          <w:trHeight w:val="4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11:00 -2:00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Hours (email, Remind, phone call)</w:t>
            </w:r>
          </w:p>
        </w:tc>
      </w:tr>
      <w:tr>
        <w:trPr>
          <w:trHeight w:val="6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1st</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1:00 - 1:40</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2:00 - 2:40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Google Hangout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3rd</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1:00 - 1:40</w:t>
            </w:r>
          </w:p>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2:00 - 2:40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Hangout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5th</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1:00 - 1:40</w:t>
            </w:r>
          </w:p>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2:00 - 2:40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Hangout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11:00 - 2:00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Hours (email, Remind, phone call)</w:t>
            </w:r>
          </w:p>
        </w:tc>
      </w:tr>
    </w:tbl>
    <w:p w:rsidR="00000000" w:rsidDel="00000000" w:rsidP="00000000" w:rsidRDefault="00000000" w:rsidRPr="00000000" w14:paraId="0000003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200" w:line="276" w:lineRule="auto"/>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Pr>
        <w:drawing>
          <wp:inline distB="0" distT="0" distL="0" distR="0">
            <wp:extent cx="5270902" cy="1469740"/>
            <wp:effectExtent b="0" l="0" r="0" t="0"/>
            <wp:docPr descr="C:\Users\jaafarh\AppData\Local\Microsoft\Windows\Temporary Internet Files\Content.Outlook\O928C02D\OCR- Mini.png" id="1" name="image1.png"/>
            <a:graphic>
              <a:graphicData uri="http://schemas.openxmlformats.org/drawingml/2006/picture">
                <pic:pic>
                  <pic:nvPicPr>
                    <pic:cNvPr descr="C:\Users\jaafarh\AppData\Local\Microsoft\Windows\Temporary Internet Files\Content.Outlook\O928C02D\OCR- Mini.png" id="0" name="image1.png"/>
                    <pic:cNvPicPr preferRelativeResize="0"/>
                  </pic:nvPicPr>
                  <pic:blipFill>
                    <a:blip r:embed="rId7"/>
                    <a:srcRect b="0" l="0" r="0" t="0"/>
                    <a:stretch>
                      <a:fillRect/>
                    </a:stretch>
                  </pic:blipFill>
                  <pic:spPr>
                    <a:xfrm>
                      <a:off x="0" y="0"/>
                      <a:ext cx="5270902" cy="1469740"/>
                    </a:xfrm>
                    <a:prstGeom prst="rect"/>
                    <a:ln/>
                  </pic:spPr>
                </pic:pic>
              </a:graphicData>
            </a:graphic>
          </wp:inline>
        </w:drawing>
      </w: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9Kdr-hECZgQcXDqFbPfsBaKkCIkFDws6/view"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