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5B" w:rsidRDefault="00021320" w:rsidP="00EA645B">
      <w:pPr>
        <w:spacing w:after="0" w:line="240" w:lineRule="auto"/>
      </w:pPr>
      <w:r>
        <w:t>Practice 4</w:t>
      </w:r>
      <w:r w:rsidR="00EA645B">
        <w:t xml:space="preserve"> – Statistics</w:t>
      </w:r>
      <w:r w:rsidR="00EA645B">
        <w:tab/>
      </w:r>
      <w:r w:rsidR="00EA645B">
        <w:tab/>
      </w:r>
      <w:r w:rsidR="00EA645B">
        <w:tab/>
      </w:r>
      <w:r w:rsidR="00EA645B">
        <w:tab/>
      </w:r>
      <w:r w:rsidR="00EA645B">
        <w:tab/>
      </w:r>
      <w:r w:rsidR="00EA645B">
        <w:tab/>
        <w:t>Name _______________________________</w:t>
      </w:r>
    </w:p>
    <w:p w:rsidR="00EA645B" w:rsidRDefault="002609E8" w:rsidP="00EA645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524E6" wp14:editId="39A551EA">
                <wp:simplePos x="0" y="0"/>
                <wp:positionH relativeFrom="margin">
                  <wp:posOffset>50800</wp:posOffset>
                </wp:positionH>
                <wp:positionV relativeFrom="margin">
                  <wp:posOffset>448310</wp:posOffset>
                </wp:positionV>
                <wp:extent cx="6217920" cy="1684655"/>
                <wp:effectExtent l="19050" t="19050" r="11430" b="1079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4F62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5B" w:rsidRPr="002609E8" w:rsidRDefault="002609E8" w:rsidP="002609E8">
                            <w:pPr>
                              <w:pStyle w:val="ny-lesson-summary"/>
                              <w:rPr>
                                <w:rFonts w:ascii="Calibri" w:eastAsia="Wingdings" w:hAnsi="Calibri" w:cs="Wingdings"/>
                                <w:spacing w:val="3"/>
                                <w:position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y-chart-sq-grey"/>
                              </w:rPr>
                              <w:t>Lesson Summary</w:t>
                            </w:r>
                          </w:p>
                          <w:p w:rsidR="00EA645B" w:rsidRPr="00B83BB0" w:rsidRDefault="00EA645B" w:rsidP="00EA645B">
                            <w:pPr>
                              <w:pStyle w:val="ny-lesson-bullet"/>
                            </w:pPr>
                            <w:r w:rsidRPr="00B83BB0">
                              <w:t>The center of a skewed data distribution is described by the median.</w:t>
                            </w:r>
                          </w:p>
                          <w:p w:rsidR="00EA645B" w:rsidRPr="00B83BB0" w:rsidRDefault="00EA645B" w:rsidP="00EA645B">
                            <w:pPr>
                              <w:pStyle w:val="ny-lesson-bullet"/>
                            </w:pPr>
                            <w:r w:rsidRPr="00B83BB0">
                              <w:t xml:space="preserve">Variability of a skewed data distribution is described by the interquartile range (IQR). </w:t>
                            </w:r>
                          </w:p>
                          <w:p w:rsidR="00EA645B" w:rsidRPr="00011074" w:rsidRDefault="00EA645B" w:rsidP="00EA645B">
                            <w:pPr>
                              <w:pStyle w:val="ny-lesson-bullet"/>
                            </w:pPr>
                            <w:r w:rsidRPr="00B83BB0">
                              <w:t>The IQR describes variability by specifying the length of th</w:t>
                            </w:r>
                            <w:r w:rsidRPr="00011074">
                              <w:t xml:space="preserve">e interval that contains the middle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50%</m:t>
                              </m:r>
                            </m:oMath>
                            <w:r w:rsidRPr="00011074">
                              <w:t xml:space="preserve"> of the data values. </w:t>
                            </w:r>
                          </w:p>
                          <w:p w:rsidR="00EA645B" w:rsidRPr="00B83BB0" w:rsidRDefault="00EA645B" w:rsidP="00EA645B">
                            <w:pPr>
                              <w:pStyle w:val="ny-lesson-bullet"/>
                            </w:pPr>
                            <w:r w:rsidRPr="00011074">
                              <w:t xml:space="preserve">Outliers in a data set are defined as those values more than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1.5</m:t>
                              </m:r>
                            </m:oMath>
                            <w:r w:rsidRPr="00011074">
                              <w:t>(IQR</w:t>
                            </w:r>
                            <w:r w:rsidRPr="00B83BB0">
                              <w:t>) from the nearest quartile.</w:t>
                            </w:r>
                            <w:r>
                              <w:t xml:space="preserve"> </w:t>
                            </w:r>
                            <w:r w:rsidRPr="00B83BB0">
                              <w:t xml:space="preserve"> Outliers are usually identified by an “*” or a “•” in a box plot. </w:t>
                            </w:r>
                          </w:p>
                          <w:p w:rsidR="00EA645B" w:rsidRDefault="00EA645B" w:rsidP="00EA645B">
                            <w:pPr>
                              <w:pStyle w:val="ny-lesson-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ind w:left="800" w:hanging="4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pt;margin-top:35.3pt;width:489.6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" strokecolor="#4f6228" strokeweight="3pt">
                <v:stroke linestyle="thinThin"/>
                <v:textbox>
                  <w:txbxContent>
                    <w:p w:rsidR="00EA645B" w:rsidRPr="002609E8" w:rsidRDefault="002609E8" w:rsidP="002609E8">
                      <w:pPr>
                        <w:pStyle w:val="ny-lesson-summary"/>
                        <w:rPr>
                          <w:rFonts w:ascii="Calibri" w:eastAsia="Wingdings" w:hAnsi="Calibri" w:cs="Wingdings"/>
                          <w:spacing w:val="3"/>
                          <w:position w:val="-4"/>
                          <w:sz w:val="28"/>
                          <w:szCs w:val="28"/>
                        </w:rPr>
                      </w:pPr>
                      <w:r>
                        <w:rPr>
                          <w:rStyle w:val="ny-chart-sq-grey"/>
                        </w:rPr>
                        <w:t>Lesson Summary</w:t>
                      </w:r>
                    </w:p>
                    <w:p w:rsidR="00EA645B" w:rsidRPr="00B83BB0" w:rsidRDefault="00EA645B" w:rsidP="00EA645B">
                      <w:pPr>
                        <w:pStyle w:val="ny-lesson-bullet"/>
                      </w:pPr>
                      <w:r w:rsidRPr="00B83BB0">
                        <w:t>The center of a skewed data distribution is described by the median.</w:t>
                      </w:r>
                    </w:p>
                    <w:p w:rsidR="00EA645B" w:rsidRPr="00B83BB0" w:rsidRDefault="00EA645B" w:rsidP="00EA645B">
                      <w:pPr>
                        <w:pStyle w:val="ny-lesson-bullet"/>
                      </w:pPr>
                      <w:r w:rsidRPr="00B83BB0">
                        <w:t xml:space="preserve">Variability of a skewed data distribution is described by the interquartile range (IQR). </w:t>
                      </w:r>
                    </w:p>
                    <w:p w:rsidR="00EA645B" w:rsidRPr="00011074" w:rsidRDefault="00EA645B" w:rsidP="00EA645B">
                      <w:pPr>
                        <w:pStyle w:val="ny-lesson-bullet"/>
                      </w:pPr>
                      <w:r w:rsidRPr="00B83BB0">
                        <w:t>The IQR describes variability by specifying the length of th</w:t>
                      </w:r>
                      <w:r w:rsidRPr="00011074">
                        <w:t xml:space="preserve">e interval that contains the middle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50%</m:t>
                        </m:r>
                      </m:oMath>
                      <w:r w:rsidRPr="00011074">
                        <w:t xml:space="preserve"> of the data values. </w:t>
                      </w:r>
                    </w:p>
                    <w:p w:rsidR="00EA645B" w:rsidRPr="00B83BB0" w:rsidRDefault="00EA645B" w:rsidP="00EA645B">
                      <w:pPr>
                        <w:pStyle w:val="ny-lesson-bullet"/>
                      </w:pPr>
                      <w:r w:rsidRPr="00011074">
                        <w:t xml:space="preserve">Outliers in a data set are defined as those values more than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1.5</m:t>
                        </m:r>
                      </m:oMath>
                      <w:r w:rsidRPr="00011074">
                        <w:t>(IQR</w:t>
                      </w:r>
                      <w:r w:rsidRPr="00B83BB0">
                        <w:t>) from the nearest quartile.</w:t>
                      </w:r>
                      <w:r>
                        <w:t xml:space="preserve"> </w:t>
                      </w:r>
                      <w:r w:rsidRPr="00B83BB0">
                        <w:t xml:space="preserve"> Outliers are usually identified by an “*” or a “•” in a box plot. </w:t>
                      </w:r>
                    </w:p>
                    <w:p w:rsidR="00EA645B" w:rsidRDefault="00EA645B" w:rsidP="00EA645B">
                      <w:pPr>
                        <w:pStyle w:val="ny-lesson-bullet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ind w:left="800" w:hanging="400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A645B">
        <w:t>Measuring Variability for Skewed Distributions (IQR)</w:t>
      </w:r>
    </w:p>
    <w:p w:rsidR="00EA645B" w:rsidRPr="00B82BC0" w:rsidRDefault="00EA645B" w:rsidP="00EA645B">
      <w:pPr>
        <w:pStyle w:val="ny-lesson-paragraph"/>
      </w:pPr>
      <w:r w:rsidRPr="00B82BC0">
        <w:t>Transportation officials collect data on flight delays (the number of minutes a flight takes off after its scheduled time).</w:t>
      </w:r>
      <w:r>
        <w:t xml:space="preserve">  </w:t>
      </w:r>
      <w:r w:rsidRPr="00B82BC0">
        <w:t xml:space="preserve">Consider the dot plot of the delay times in minutes for </w:t>
      </w:r>
      <m:oMath>
        <m:r>
          <w:rPr>
            <w:rFonts w:ascii="Cambria Math" w:hAnsi="Cambria Math"/>
          </w:rPr>
          <m:t>60</m:t>
        </m:r>
      </m:oMath>
      <w:r w:rsidRPr="00B82BC0">
        <w:t xml:space="preserve"> BigAir flights during December 2012:</w:t>
      </w:r>
    </w:p>
    <w:p w:rsidR="00EA645B" w:rsidRDefault="00EA645B" w:rsidP="00EA645B">
      <w:pPr>
        <w:jc w:val="center"/>
      </w:pPr>
      <w:r>
        <w:rPr>
          <w:noProof/>
        </w:rPr>
        <w:drawing>
          <wp:inline distT="0" distB="0" distL="0" distR="0" wp14:anchorId="1612D0CE" wp14:editId="6AE12A40">
            <wp:extent cx="4495800" cy="2323082"/>
            <wp:effectExtent l="0" t="0" r="0" b="127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5440"/>
                    <a:stretch/>
                  </pic:blipFill>
                  <pic:spPr bwMode="auto">
                    <a:xfrm>
                      <a:off x="0" y="0"/>
                      <a:ext cx="4497331" cy="23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45B" w:rsidRPr="00246AA3" w:rsidRDefault="00EA645B" w:rsidP="00EA645B">
      <w:pPr>
        <w:pStyle w:val="ny-lesson-numbering"/>
        <w:numPr>
          <w:ilvl w:val="0"/>
          <w:numId w:val="4"/>
        </w:numPr>
      </w:pPr>
      <w:r w:rsidRPr="00246AA3">
        <w:t xml:space="preserve">How many flights left more than </w:t>
      </w:r>
      <m:oMath>
        <m:r>
          <w:rPr>
            <w:rFonts w:ascii="Cambria Math" w:hAnsi="Cambria Math"/>
          </w:rPr>
          <m:t>60</m:t>
        </m:r>
      </m:oMath>
      <w:r w:rsidRPr="00246AA3">
        <w:t xml:space="preserve"> minutes late?</w:t>
      </w:r>
    </w:p>
    <w:p w:rsidR="00EA645B" w:rsidRDefault="00EA645B" w:rsidP="00EA645B">
      <w:pPr>
        <w:pStyle w:val="ny-lesson-numbering"/>
        <w:numPr>
          <w:ilvl w:val="0"/>
          <w:numId w:val="0"/>
        </w:numPr>
        <w:ind w:left="360"/>
      </w:pPr>
    </w:p>
    <w:p w:rsidR="00EA645B" w:rsidRDefault="00021320" w:rsidP="00EA645B">
      <w:pPr>
        <w:pStyle w:val="ny-lesson-numbering"/>
      </w:pPr>
      <w:r>
        <w:t>I</w:t>
      </w:r>
      <w:r w:rsidR="00EA645B">
        <w:t>s th</w:t>
      </w:r>
      <w:r>
        <w:t xml:space="preserve">is data distribution symmetrical or </w:t>
      </w:r>
      <w:r w:rsidR="00EA645B">
        <w:t xml:space="preserve">skewed?  </w:t>
      </w:r>
    </w:p>
    <w:p w:rsidR="00EA645B" w:rsidRDefault="00EA645B" w:rsidP="00EA645B">
      <w:pPr>
        <w:pStyle w:val="ny-lesson-numbering"/>
        <w:numPr>
          <w:ilvl w:val="0"/>
          <w:numId w:val="0"/>
        </w:numPr>
        <w:ind w:left="360"/>
      </w:pPr>
    </w:p>
    <w:p w:rsidR="00EA645B" w:rsidRDefault="00EA645B" w:rsidP="00EA645B">
      <w:pPr>
        <w:pStyle w:val="ny-lesson-numbering"/>
      </w:pPr>
      <w:r>
        <w:t>Draw a box plot over the dot plot of the flights for December.</w:t>
      </w:r>
    </w:p>
    <w:p w:rsidR="00EA645B" w:rsidRDefault="00EA645B" w:rsidP="00EA645B">
      <w:pPr>
        <w:pStyle w:val="ny-lesson-numbering"/>
        <w:numPr>
          <w:ilvl w:val="0"/>
          <w:numId w:val="0"/>
        </w:numPr>
        <w:ind w:left="360"/>
      </w:pPr>
    </w:p>
    <w:p w:rsidR="00021320" w:rsidRDefault="00021320" w:rsidP="00EA645B">
      <w:pPr>
        <w:pStyle w:val="ny-lesson-numbering"/>
        <w:numPr>
          <w:ilvl w:val="0"/>
          <w:numId w:val="0"/>
        </w:numPr>
        <w:ind w:left="360"/>
      </w:pPr>
    </w:p>
    <w:p w:rsidR="00021320" w:rsidRDefault="00021320" w:rsidP="00EA645B">
      <w:pPr>
        <w:pStyle w:val="ny-lesson-numbering"/>
        <w:numPr>
          <w:ilvl w:val="0"/>
          <w:numId w:val="0"/>
        </w:numPr>
        <w:ind w:left="360"/>
      </w:pPr>
    </w:p>
    <w:p w:rsidR="00021320" w:rsidRDefault="00021320" w:rsidP="00EA645B">
      <w:pPr>
        <w:pStyle w:val="ny-lesson-numbering"/>
        <w:numPr>
          <w:ilvl w:val="0"/>
          <w:numId w:val="0"/>
        </w:numPr>
        <w:ind w:left="360"/>
      </w:pPr>
      <w:bookmarkStart w:id="0" w:name="_GoBack"/>
      <w:bookmarkEnd w:id="0"/>
    </w:p>
    <w:p w:rsidR="00021320" w:rsidRDefault="00021320" w:rsidP="00EA645B">
      <w:pPr>
        <w:pStyle w:val="ny-lesson-numbering"/>
        <w:numPr>
          <w:ilvl w:val="0"/>
          <w:numId w:val="0"/>
        </w:numPr>
        <w:ind w:left="360"/>
      </w:pPr>
    </w:p>
    <w:p w:rsidR="00021320" w:rsidRDefault="00021320" w:rsidP="00EA645B">
      <w:pPr>
        <w:pStyle w:val="ny-lesson-numbering"/>
        <w:numPr>
          <w:ilvl w:val="0"/>
          <w:numId w:val="0"/>
        </w:numPr>
        <w:ind w:left="360"/>
      </w:pPr>
    </w:p>
    <w:p w:rsidR="00EA645B" w:rsidRDefault="00EA645B" w:rsidP="00EA645B">
      <w:pPr>
        <w:pStyle w:val="ny-lesson-numbering"/>
      </w:pPr>
      <w:r>
        <w:t>What is the interquartile range, or IQR, of this data set?</w:t>
      </w:r>
    </w:p>
    <w:p w:rsidR="00EA645B" w:rsidRDefault="00EA645B" w:rsidP="00EA645B">
      <w:pPr>
        <w:pStyle w:val="ny-lesson-numbering"/>
        <w:numPr>
          <w:ilvl w:val="0"/>
          <w:numId w:val="0"/>
        </w:numPr>
        <w:ind w:left="360"/>
      </w:pPr>
    </w:p>
    <w:p w:rsidR="00EA645B" w:rsidRPr="002D4E70" w:rsidRDefault="00EA645B" w:rsidP="00EA645B">
      <w:pPr>
        <w:pStyle w:val="ny-lesson-numbering"/>
      </w:pPr>
      <w:r w:rsidRPr="002D4E70">
        <w:t xml:space="preserve">The mean of the </w:t>
      </w:r>
      <m:oMath>
        <m:r>
          <w:rPr>
            <w:rFonts w:ascii="Cambria Math" w:hAnsi="Cambria Math"/>
          </w:rPr>
          <m:t>60</m:t>
        </m:r>
      </m:oMath>
      <w:r w:rsidRPr="002D4E70">
        <w:t xml:space="preserve"> flight delays is approximately </w:t>
      </w:r>
      <m:oMath>
        <m:r>
          <w:rPr>
            <w:rFonts w:ascii="Cambria Math" w:hAnsi="Cambria Math"/>
          </w:rPr>
          <m:t>42</m:t>
        </m:r>
      </m:oMath>
      <w:r w:rsidRPr="002D4E70">
        <w:t xml:space="preserve"> minutes.  Do you think that </w:t>
      </w:r>
      <m:oMath>
        <m:r>
          <w:rPr>
            <w:rFonts w:ascii="Cambria Math" w:hAnsi="Cambria Math"/>
          </w:rPr>
          <m:t>42</m:t>
        </m:r>
      </m:oMath>
      <w:r w:rsidRPr="002D4E70">
        <w:t xml:space="preserve"> </w:t>
      </w:r>
      <w:proofErr w:type="gramStart"/>
      <w:r w:rsidRPr="002D4E70">
        <w:t>minutes is</w:t>
      </w:r>
      <w:proofErr w:type="gramEnd"/>
      <w:r w:rsidRPr="002D4E70">
        <w:t xml:space="preserve"> typical of the number of minutes a BigAir flight was delayed?  Why or why not?</w:t>
      </w:r>
    </w:p>
    <w:p w:rsidR="00EA645B" w:rsidRDefault="00EA645B" w:rsidP="00EA645B">
      <w:pPr>
        <w:pStyle w:val="ny-lesson-numbering"/>
        <w:numPr>
          <w:ilvl w:val="0"/>
          <w:numId w:val="0"/>
        </w:numPr>
      </w:pPr>
    </w:p>
    <w:p w:rsidR="00EA645B" w:rsidRDefault="00021320" w:rsidP="00EA645B">
      <w:pPr>
        <w:pStyle w:val="ny-lesson-numbering"/>
      </w:pPr>
      <w:r>
        <w:t>What</w:t>
      </w:r>
      <w:r w:rsidR="00EA645B" w:rsidRPr="002D4E70">
        <w:t xml:space="preserve"> percentage of flights with delays of more than </w:t>
      </w:r>
      <m:oMath>
        <m:r>
          <w:rPr>
            <w:rFonts w:ascii="Cambria Math" w:hAnsi="Cambria Math"/>
          </w:rPr>
          <m:t>1</m:t>
        </m:r>
      </m:oMath>
      <w:r w:rsidR="00EA645B" w:rsidRPr="002D4E70">
        <w:t xml:space="preserve"> hour.  Were there many flight delays of more than </w:t>
      </w:r>
      <m:oMath>
        <m:r>
          <w:rPr>
            <w:rFonts w:ascii="Cambria Math" w:hAnsi="Cambria Math"/>
          </w:rPr>
          <m:t>1</m:t>
        </m:r>
      </m:oMath>
      <w:r w:rsidR="00EA645B" w:rsidRPr="002D4E70">
        <w:t xml:space="preserve"> hour? </w:t>
      </w:r>
    </w:p>
    <w:p w:rsidR="00EA645B" w:rsidRDefault="00EA645B" w:rsidP="00EA645B">
      <w:pPr>
        <w:pStyle w:val="ny-lesson-numbering"/>
        <w:numPr>
          <w:ilvl w:val="0"/>
          <w:numId w:val="0"/>
        </w:numPr>
        <w:ind w:left="360" w:hanging="360"/>
      </w:pPr>
    </w:p>
    <w:p w:rsidR="00EA645B" w:rsidRPr="002D4E70" w:rsidRDefault="00EA645B" w:rsidP="00EA645B">
      <w:pPr>
        <w:pStyle w:val="ny-lesson-numbering"/>
        <w:numPr>
          <w:ilvl w:val="0"/>
          <w:numId w:val="0"/>
        </w:numPr>
        <w:ind w:left="360" w:hanging="360"/>
      </w:pPr>
    </w:p>
    <w:p w:rsidR="0009286E" w:rsidRDefault="0009286E"/>
    <w:sectPr w:rsidR="0009286E" w:rsidSect="00EA645B">
      <w:pgSz w:w="12240" w:h="15840"/>
      <w:pgMar w:top="720" w:right="720" w:bottom="720" w:left="720" w:header="553" w:footer="1606" w:gutter="0"/>
      <w:pgNumType w:start="4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5B"/>
    <w:rsid w:val="00021320"/>
    <w:rsid w:val="0009286E"/>
    <w:rsid w:val="001B044C"/>
    <w:rsid w:val="002609E8"/>
    <w:rsid w:val="00332D6B"/>
    <w:rsid w:val="005B3C49"/>
    <w:rsid w:val="007A4CB3"/>
    <w:rsid w:val="00AE2A21"/>
    <w:rsid w:val="00EA645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5B"/>
    <w:pPr>
      <w:widowControl w:val="0"/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y-chart-sq-grey">
    <w:name w:val="ny-chart-sq-grey"/>
    <w:uiPriority w:val="1"/>
    <w:qFormat/>
    <w:rsid w:val="00EA645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EA645B"/>
    <w:pPr>
      <w:ind w:left="720"/>
      <w:contextualSpacing/>
    </w:pPr>
  </w:style>
  <w:style w:type="paragraph" w:customStyle="1" w:styleId="ny-lesson-paragraph">
    <w:name w:val="ny-lesson-paragraph"/>
    <w:basedOn w:val="Normal"/>
    <w:link w:val="ny-lesson-paragraphChar"/>
    <w:qFormat/>
    <w:rsid w:val="00EA645B"/>
    <w:pPr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EA645B"/>
    <w:pPr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summary">
    <w:name w:val="ny-lesson-summary"/>
    <w:basedOn w:val="Normal"/>
    <w:link w:val="ny-lesson-summaryChar"/>
    <w:qFormat/>
    <w:rsid w:val="00EA645B"/>
    <w:pPr>
      <w:spacing w:before="120" w:after="120"/>
    </w:pPr>
    <w:rPr>
      <w:b/>
      <w:color w:val="7F7F7F" w:themeColor="text1" w:themeTint="80"/>
    </w:rPr>
  </w:style>
  <w:style w:type="numbering" w:customStyle="1" w:styleId="ny-lesson-numbered-list">
    <w:name w:val="ny-lesson-numbered-list"/>
    <w:uiPriority w:val="99"/>
    <w:rsid w:val="00EA645B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EA645B"/>
    <w:rPr>
      <w:rFonts w:ascii="Calibri" w:eastAsia="Myriad Pro" w:hAnsi="Calibri" w:cs="Myriad Pro"/>
      <w:color w:val="231F20"/>
      <w:sz w:val="20"/>
    </w:rPr>
  </w:style>
  <w:style w:type="paragraph" w:customStyle="1" w:styleId="ny-lesson-bullet">
    <w:name w:val="ny-lesson-bullet"/>
    <w:basedOn w:val="Normal"/>
    <w:link w:val="ny-lesson-bulletChar"/>
    <w:qFormat/>
    <w:rsid w:val="00EA645B"/>
    <w:pPr>
      <w:numPr>
        <w:numId w:val="3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bulletChar">
    <w:name w:val="ny-lesson-bullet Char"/>
    <w:basedOn w:val="DefaultParagraphFont"/>
    <w:link w:val="ny-lesson-bullet"/>
    <w:rsid w:val="00EA645B"/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EA645B"/>
    <w:rPr>
      <w:rFonts w:asciiTheme="minorHAnsi" w:hAnsiTheme="minorHAnsi"/>
      <w:b/>
      <w:color w:val="7F7F7F" w:themeColor="text1" w:themeTint="80"/>
      <w:sz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EA645B"/>
    <w:rPr>
      <w:rFonts w:ascii="Calibri" w:eastAsia="Myriad Pro" w:hAnsi="Calibri" w:cs="Myriad Pro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5B"/>
    <w:pPr>
      <w:widowControl w:val="0"/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y-chart-sq-grey">
    <w:name w:val="ny-chart-sq-grey"/>
    <w:uiPriority w:val="1"/>
    <w:qFormat/>
    <w:rsid w:val="00EA645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EA645B"/>
    <w:pPr>
      <w:ind w:left="720"/>
      <w:contextualSpacing/>
    </w:pPr>
  </w:style>
  <w:style w:type="paragraph" w:customStyle="1" w:styleId="ny-lesson-paragraph">
    <w:name w:val="ny-lesson-paragraph"/>
    <w:basedOn w:val="Normal"/>
    <w:link w:val="ny-lesson-paragraphChar"/>
    <w:qFormat/>
    <w:rsid w:val="00EA645B"/>
    <w:pPr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EA645B"/>
    <w:pPr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summary">
    <w:name w:val="ny-lesson-summary"/>
    <w:basedOn w:val="Normal"/>
    <w:link w:val="ny-lesson-summaryChar"/>
    <w:qFormat/>
    <w:rsid w:val="00EA645B"/>
    <w:pPr>
      <w:spacing w:before="120" w:after="120"/>
    </w:pPr>
    <w:rPr>
      <w:b/>
      <w:color w:val="7F7F7F" w:themeColor="text1" w:themeTint="80"/>
    </w:rPr>
  </w:style>
  <w:style w:type="numbering" w:customStyle="1" w:styleId="ny-lesson-numbered-list">
    <w:name w:val="ny-lesson-numbered-list"/>
    <w:uiPriority w:val="99"/>
    <w:rsid w:val="00EA645B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EA645B"/>
    <w:rPr>
      <w:rFonts w:ascii="Calibri" w:eastAsia="Myriad Pro" w:hAnsi="Calibri" w:cs="Myriad Pro"/>
      <w:color w:val="231F20"/>
      <w:sz w:val="20"/>
    </w:rPr>
  </w:style>
  <w:style w:type="paragraph" w:customStyle="1" w:styleId="ny-lesson-bullet">
    <w:name w:val="ny-lesson-bullet"/>
    <w:basedOn w:val="Normal"/>
    <w:link w:val="ny-lesson-bulletChar"/>
    <w:qFormat/>
    <w:rsid w:val="00EA645B"/>
    <w:pPr>
      <w:numPr>
        <w:numId w:val="3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bulletChar">
    <w:name w:val="ny-lesson-bullet Char"/>
    <w:basedOn w:val="DefaultParagraphFont"/>
    <w:link w:val="ny-lesson-bullet"/>
    <w:rsid w:val="00EA645B"/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EA645B"/>
    <w:rPr>
      <w:rFonts w:asciiTheme="minorHAnsi" w:hAnsiTheme="minorHAnsi"/>
      <w:b/>
      <w:color w:val="7F7F7F" w:themeColor="text1" w:themeTint="80"/>
      <w:sz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EA645B"/>
    <w:rPr>
      <w:rFonts w:ascii="Calibri" w:eastAsia="Myriad Pro" w:hAnsi="Calibri" w:cs="Myriad Pro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2018-06-01T18:24:00Z</cp:lastPrinted>
  <dcterms:created xsi:type="dcterms:W3CDTF">2018-06-01T18:22:00Z</dcterms:created>
  <dcterms:modified xsi:type="dcterms:W3CDTF">2018-06-01T18:24:00Z</dcterms:modified>
</cp:coreProperties>
</file>