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13996" w14:textId="77777777" w:rsidR="004310BA" w:rsidRDefault="00DE09E8" w:rsidP="004310BA">
      <w:pPr>
        <w:spacing w:line="240" w:lineRule="auto"/>
        <w:contextual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IXL Skill Tracking Sheet</w:t>
      </w:r>
      <w:r>
        <w:rPr>
          <w:rFonts w:ascii="Comic Sans MS" w:hAnsi="Comic Sans MS"/>
          <w:sz w:val="28"/>
          <w:szCs w:val="28"/>
        </w:rPr>
        <w:t>:</w:t>
      </w:r>
    </w:p>
    <w:p w14:paraId="04CCBD50" w14:textId="70E40D79" w:rsidR="00DE09E8" w:rsidRPr="004310BA" w:rsidRDefault="00DE09E8" w:rsidP="004310BA">
      <w:pPr>
        <w:spacing w:line="240" w:lineRule="auto"/>
        <w:ind w:left="-990"/>
        <w:contextualSpacing/>
        <w:jc w:val="center"/>
        <w:rPr>
          <w:rFonts w:ascii="Comic Sans MS" w:hAnsi="Comic Sans MS"/>
          <w:sz w:val="28"/>
          <w:szCs w:val="28"/>
        </w:rPr>
      </w:pPr>
      <w:r w:rsidRPr="00DE09E8">
        <w:rPr>
          <w:rFonts w:ascii="Comic Sans MS" w:hAnsi="Comic Sans MS"/>
          <w:sz w:val="24"/>
          <w:szCs w:val="28"/>
        </w:rPr>
        <w:t>ixl.com/</w:t>
      </w:r>
      <w:proofErr w:type="spellStart"/>
      <w:r w:rsidRPr="00DE09E8">
        <w:rPr>
          <w:rFonts w:ascii="Comic Sans MS" w:hAnsi="Comic Sans MS"/>
          <w:sz w:val="24"/>
          <w:szCs w:val="28"/>
        </w:rPr>
        <w:t>signin</w:t>
      </w:r>
      <w:proofErr w:type="spellEnd"/>
      <w:r w:rsidRPr="00DE09E8">
        <w:rPr>
          <w:rFonts w:ascii="Comic Sans MS" w:hAnsi="Comic Sans MS"/>
          <w:sz w:val="24"/>
          <w:szCs w:val="28"/>
        </w:rPr>
        <w:t>/</w:t>
      </w:r>
      <w:proofErr w:type="spellStart"/>
      <w:r w:rsidR="004310BA">
        <w:rPr>
          <w:rFonts w:ascii="Comic Sans MS" w:hAnsi="Comic Sans MS"/>
          <w:sz w:val="24"/>
          <w:szCs w:val="28"/>
        </w:rPr>
        <w:t>fordson</w:t>
      </w:r>
      <w:proofErr w:type="spellEnd"/>
      <w:r w:rsidRPr="00DE09E8">
        <w:rPr>
          <w:rFonts w:ascii="Comic Sans MS" w:hAnsi="Comic Sans MS"/>
          <w:sz w:val="24"/>
          <w:szCs w:val="28"/>
        </w:rPr>
        <w:tab/>
      </w:r>
      <w:r w:rsidRPr="00DE09E8">
        <w:rPr>
          <w:rFonts w:ascii="Comic Sans MS" w:hAnsi="Comic Sans MS"/>
          <w:b/>
          <w:sz w:val="24"/>
          <w:szCs w:val="28"/>
          <w:u w:val="single"/>
        </w:rPr>
        <w:t>Username</w:t>
      </w:r>
      <w:r w:rsidRPr="00DE09E8">
        <w:rPr>
          <w:rFonts w:ascii="Comic Sans MS" w:hAnsi="Comic Sans MS"/>
          <w:sz w:val="24"/>
          <w:szCs w:val="28"/>
        </w:rPr>
        <w:t>: first initial and last name</w:t>
      </w:r>
      <w:r w:rsidR="004310BA">
        <w:rPr>
          <w:rFonts w:ascii="Comic Sans MS" w:hAnsi="Comic Sans MS"/>
          <w:sz w:val="24"/>
          <w:szCs w:val="28"/>
        </w:rPr>
        <w:t xml:space="preserve">     </w:t>
      </w:r>
      <w:r w:rsidRPr="00DE09E8">
        <w:rPr>
          <w:rFonts w:ascii="Comic Sans MS" w:hAnsi="Comic Sans MS"/>
          <w:sz w:val="24"/>
          <w:szCs w:val="28"/>
        </w:rPr>
        <w:t xml:space="preserve"> </w:t>
      </w:r>
      <w:r w:rsidRPr="00DE09E8">
        <w:rPr>
          <w:rFonts w:ascii="Comic Sans MS" w:hAnsi="Comic Sans MS"/>
          <w:b/>
          <w:sz w:val="24"/>
          <w:szCs w:val="28"/>
          <w:u w:val="single"/>
        </w:rPr>
        <w:t>p</w:t>
      </w:r>
      <w:r w:rsidR="004310BA">
        <w:rPr>
          <w:rFonts w:ascii="Comic Sans MS" w:hAnsi="Comic Sans MS"/>
          <w:b/>
          <w:sz w:val="24"/>
          <w:szCs w:val="28"/>
          <w:u w:val="single"/>
        </w:rPr>
        <w:t>assword</w:t>
      </w:r>
      <w:r w:rsidRPr="00DE09E8">
        <w:rPr>
          <w:rFonts w:ascii="Comic Sans MS" w:hAnsi="Comic Sans MS"/>
          <w:sz w:val="24"/>
          <w:szCs w:val="28"/>
        </w:rPr>
        <w:t xml:space="preserve">: </w:t>
      </w:r>
      <w:r w:rsidR="004310BA">
        <w:rPr>
          <w:rFonts w:ascii="Comic Sans MS" w:hAnsi="Comic Sans MS"/>
          <w:sz w:val="24"/>
          <w:szCs w:val="28"/>
        </w:rPr>
        <w:t>student ID</w:t>
      </w:r>
    </w:p>
    <w:p w14:paraId="3D87580A" w14:textId="77777777" w:rsidR="00DE09E8" w:rsidRDefault="00D3482E" w:rsidP="00DE09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DFFDC" wp14:editId="079D7A76">
                <wp:simplePos x="0" y="0"/>
                <wp:positionH relativeFrom="column">
                  <wp:posOffset>5237018</wp:posOffset>
                </wp:positionH>
                <wp:positionV relativeFrom="paragraph">
                  <wp:posOffset>9525</wp:posOffset>
                </wp:positionV>
                <wp:extent cx="1543792" cy="807522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792" cy="8075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0044C" w14:textId="77777777" w:rsidR="00DE09E8" w:rsidRDefault="00EF7105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Above 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0 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Smart Score</w:t>
                            </w:r>
                            <w:proofErr w:type="gramStart"/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?</w:t>
                            </w:r>
                            <w:r w:rsidR="007D58A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</w:t>
                            </w:r>
                            <w:proofErr w:type="gramEnd"/>
                            <w:r w:rsidR="007D58A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check)</w:t>
                            </w:r>
                          </w:p>
                          <w:p w14:paraId="5F81C7A0" w14:textId="77777777" w:rsidR="007D58AA" w:rsidRPr="00DE09E8" w:rsidRDefault="007D58AA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35pt;margin-top:.75pt;width:121.55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" filled="f" stroked="f">
                <v:textbox>
                  <w:txbxContent>
                    <w:p w14:paraId="7610044C" w14:textId="77777777" w:rsidR="00DE09E8" w:rsidRDefault="00EF7105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Above 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9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0 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Smart Score</w:t>
                      </w:r>
                      <w:proofErr w:type="gramStart"/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?</w:t>
                      </w:r>
                      <w:r w:rsidR="007D58AA">
                        <w:rPr>
                          <w:rFonts w:ascii="Comic Sans MS" w:hAnsi="Comic Sans MS"/>
                          <w:b/>
                          <w:sz w:val="28"/>
                        </w:rPr>
                        <w:t>(</w:t>
                      </w:r>
                      <w:proofErr w:type="gramEnd"/>
                      <w:r w:rsidR="007D58AA">
                        <w:rPr>
                          <w:rFonts w:ascii="Comic Sans MS" w:hAnsi="Comic Sans MS"/>
                          <w:b/>
                          <w:sz w:val="28"/>
                        </w:rPr>
                        <w:t>check)</w:t>
                      </w:r>
                    </w:p>
                    <w:p w14:paraId="5F81C7A0" w14:textId="77777777" w:rsidR="007D58AA" w:rsidRPr="00DE09E8" w:rsidRDefault="007D58AA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FA4AF" wp14:editId="390DA0AC">
                <wp:simplePos x="0" y="0"/>
                <wp:positionH relativeFrom="column">
                  <wp:posOffset>3962400</wp:posOffset>
                </wp:positionH>
                <wp:positionV relativeFrom="paragraph">
                  <wp:posOffset>256540</wp:posOffset>
                </wp:positionV>
                <wp:extent cx="1428750" cy="71374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516AD" w14:textId="77777777"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14:paraId="6AA3B0C1" w14:textId="77777777"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2pt;margin-top:20.2pt;width:112.5pt;height:5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" filled="f" stroked="f">
                <v:textbox style="mso-fit-shape-to-text:t">
                  <w:txbxContent>
                    <w:p w14:paraId="37E516AD" w14:textId="77777777"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14:paraId="6AA3B0C1" w14:textId="77777777"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</w:p>
                  </w:txbxContent>
                </v:textbox>
              </v:shape>
            </w:pict>
          </mc:Fallback>
        </mc:AlternateContent>
      </w:r>
    </w:p>
    <w:p w14:paraId="0C495765" w14:textId="77777777" w:rsidR="00DE09E8" w:rsidRDefault="00D3482E" w:rsidP="00DE09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AAD1" wp14:editId="4551167C">
                <wp:simplePos x="0" y="0"/>
                <wp:positionH relativeFrom="column">
                  <wp:posOffset>-240665</wp:posOffset>
                </wp:positionH>
                <wp:positionV relativeFrom="paragraph">
                  <wp:posOffset>85725</wp:posOffset>
                </wp:positionV>
                <wp:extent cx="3028950" cy="5403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5E426" w14:textId="77777777"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8.95pt;margin-top:6.75pt;width:238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MX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LwMoiSNwVSBLSbBZRK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" filled="f" stroked="f">
                <v:textbox>
                  <w:txbxContent>
                    <w:p w14:paraId="12C5E426" w14:textId="77777777"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1890"/>
        <w:gridCol w:w="1890"/>
      </w:tblGrid>
      <w:tr w:rsidR="004222F8" w:rsidRPr="004222F8" w14:paraId="05DDE3A3" w14:textId="77777777" w:rsidTr="00DE09E8">
        <w:trPr>
          <w:trHeight w:val="262"/>
        </w:trPr>
        <w:tc>
          <w:tcPr>
            <w:tcW w:w="7380" w:type="dxa"/>
          </w:tcPr>
          <w:p w14:paraId="74AA7669" w14:textId="77777777" w:rsidR="007D58AA" w:rsidRPr="004222F8" w:rsidRDefault="007D58AA" w:rsidP="007D58AA">
            <w:pPr>
              <w:shd w:val="clear" w:color="auto" w:fill="FFFFFF"/>
              <w:spacing w:before="15" w:line="225" w:lineRule="atLeast"/>
              <w:rPr>
                <w:rFonts w:ascii="Comic Sans MS" w:hAnsi="Comic Sans MS"/>
                <w:b/>
                <w:color w:val="000000" w:themeColor="text1"/>
                <w:sz w:val="36"/>
                <w:szCs w:val="36"/>
                <w:u w:val="single"/>
              </w:rPr>
            </w:pPr>
            <w:r w:rsidRPr="004222F8"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4A8D873D" w14:textId="77777777" w:rsidR="007D58AA" w:rsidRPr="00644ED5" w:rsidRDefault="00644ED5" w:rsidP="004222F8">
            <w:pPr>
              <w:shd w:val="clear" w:color="auto" w:fill="FFFFFF"/>
              <w:spacing w:before="15" w:line="225" w:lineRule="atLeast"/>
              <w:rPr>
                <w:rFonts w:ascii="Comic Sans MS" w:hAnsi="Comic Sans MS" w:cs="Times New Roman"/>
                <w:color w:val="000000" w:themeColor="text1"/>
                <w:sz w:val="40"/>
                <w:szCs w:val="40"/>
              </w:rPr>
            </w:pPr>
            <w:r w:rsidRPr="00644ED5">
              <w:rPr>
                <w:rFonts w:ascii="Comic Sans MS" w:hAnsi="Comic Sans MS" w:cs="Times New Roman"/>
                <w:noProof/>
                <w:color w:val="000000" w:themeColor="text1"/>
                <w:sz w:val="40"/>
                <w:szCs w:val="40"/>
                <w:shd w:val="clear" w:color="auto" w:fill="FFFFFF"/>
              </w:rPr>
              <w:drawing>
                <wp:inline distT="0" distB="0" distL="0" distR="0" wp14:anchorId="69C61E6B" wp14:editId="7089EB2D">
                  <wp:extent cx="12065" cy="12065"/>
                  <wp:effectExtent l="0" t="0" r="0" b="0"/>
                  <wp:docPr id="4" name="Picture 4" descr="report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ort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="0087400D" w:rsidRPr="00F406D5">
                <w:rPr>
                  <w:rStyle w:val="skill-tree-skill-number"/>
                  <w:rFonts w:ascii="Comic Sans MS" w:hAnsi="Comic Sans MS" w:cs="Times New Roman"/>
                  <w:b/>
                  <w:bCs/>
                  <w:color w:val="FF0000"/>
                  <w:sz w:val="36"/>
                  <w:szCs w:val="36"/>
                  <w:u w:val="single"/>
                  <w:shd w:val="clear" w:color="auto" w:fill="FFFFFF"/>
                </w:rPr>
                <w:t>Q.1</w:t>
              </w:r>
              <w:r w:rsidR="0087400D" w:rsidRPr="0087400D">
                <w:rPr>
                  <w:rStyle w:val="Hyperlink"/>
                  <w:rFonts w:ascii="Comic Sans MS" w:hAnsi="Comic Sans MS" w:cs="Times New Roman"/>
                  <w:color w:val="000000" w:themeColor="text1"/>
                  <w:sz w:val="36"/>
                  <w:szCs w:val="36"/>
                  <w:u w:val="none"/>
                  <w:shd w:val="clear" w:color="auto" w:fill="FFFFFF"/>
                </w:rPr>
                <w:t> </w:t>
              </w:r>
              <w:r w:rsidR="0087400D" w:rsidRPr="00F406D5">
                <w:rPr>
                  <w:rStyle w:val="skill-tree-skill-name"/>
                  <w:rFonts w:ascii="Comic Sans MS" w:hAnsi="Comic Sans MS" w:cs="Times New Roman"/>
                  <w:b/>
                  <w:color w:val="000000" w:themeColor="text1"/>
                  <w:sz w:val="36"/>
                  <w:szCs w:val="36"/>
                  <w:shd w:val="clear" w:color="auto" w:fill="FFFFFF"/>
                </w:rPr>
                <w:t>Relations: convert between tables, graphs, mappings, and lists of points</w:t>
              </w:r>
            </w:hyperlink>
          </w:p>
        </w:tc>
        <w:tc>
          <w:tcPr>
            <w:tcW w:w="1890" w:type="dxa"/>
          </w:tcPr>
          <w:p w14:paraId="328A1AFC" w14:textId="77777777" w:rsidR="007D58AA" w:rsidRPr="004222F8" w:rsidRDefault="007D58AA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7739F7A1" w14:textId="77777777" w:rsidR="007D58AA" w:rsidRPr="004222F8" w:rsidRDefault="007D58AA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4222F8" w:rsidRPr="004222F8" w14:paraId="7D5CDF77" w14:textId="77777777" w:rsidTr="00DE09E8">
        <w:trPr>
          <w:trHeight w:val="284"/>
        </w:trPr>
        <w:tc>
          <w:tcPr>
            <w:tcW w:w="7380" w:type="dxa"/>
          </w:tcPr>
          <w:p w14:paraId="52C7DE4B" w14:textId="368C40F9" w:rsidR="00F406D5" w:rsidRPr="00F406D5" w:rsidRDefault="00F406D5" w:rsidP="00644ED5">
            <w:pPr>
              <w:shd w:val="clear" w:color="auto" w:fill="FFFFFF"/>
              <w:spacing w:before="15" w:line="225" w:lineRule="atLeast"/>
              <w:rPr>
                <w:rFonts w:ascii="Comic Sans MS" w:hAnsi="Comic Sans MS"/>
                <w:b/>
                <w:color w:val="000000" w:themeColor="text1"/>
                <w:sz w:val="36"/>
                <w:szCs w:val="36"/>
                <w:u w:val="single"/>
              </w:rPr>
            </w:pPr>
            <w:r w:rsidRPr="004222F8"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2C729957" w14:textId="77777777" w:rsidR="007D58AA" w:rsidRPr="0087400D" w:rsidRDefault="000B45AB" w:rsidP="00644ED5">
            <w:pPr>
              <w:shd w:val="clear" w:color="auto" w:fill="FFFFFF"/>
              <w:spacing w:before="15" w:line="225" w:lineRule="atLeast"/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hyperlink r:id="rId9" w:history="1">
              <w:r w:rsidR="0087400D" w:rsidRPr="00F406D5">
                <w:rPr>
                  <w:rStyle w:val="skill-tree-skill-number"/>
                  <w:rFonts w:ascii="Comic Sans MS" w:hAnsi="Comic Sans MS"/>
                  <w:b/>
                  <w:bCs/>
                  <w:color w:val="00B050"/>
                  <w:sz w:val="40"/>
                  <w:szCs w:val="40"/>
                  <w:u w:val="single"/>
                  <w:shd w:val="clear" w:color="auto" w:fill="FFFFFF"/>
                </w:rPr>
                <w:t>Q.2</w:t>
              </w:r>
              <w:r w:rsidR="0087400D" w:rsidRPr="0087400D">
                <w:rPr>
                  <w:rStyle w:val="Hyperlink"/>
                  <w:rFonts w:ascii="Comic Sans MS" w:hAnsi="Comic Sans MS"/>
                  <w:color w:val="000000" w:themeColor="text1"/>
                  <w:sz w:val="40"/>
                  <w:szCs w:val="40"/>
                  <w:u w:val="none"/>
                  <w:shd w:val="clear" w:color="auto" w:fill="FFFFFF"/>
                </w:rPr>
                <w:t> </w:t>
              </w:r>
              <w:r w:rsidR="0087400D" w:rsidRPr="00F406D5">
                <w:rPr>
                  <w:rStyle w:val="skill-tree-skill-name"/>
                  <w:rFonts w:ascii="Comic Sans MS" w:hAnsi="Comic Sans MS"/>
                  <w:b/>
                  <w:color w:val="000000" w:themeColor="text1"/>
                  <w:sz w:val="40"/>
                  <w:szCs w:val="40"/>
                  <w:shd w:val="clear" w:color="auto" w:fill="FFFFFF"/>
                </w:rPr>
                <w:t>Domain and range of relations</w:t>
              </w:r>
            </w:hyperlink>
          </w:p>
        </w:tc>
        <w:tc>
          <w:tcPr>
            <w:tcW w:w="1890" w:type="dxa"/>
          </w:tcPr>
          <w:p w14:paraId="43717021" w14:textId="77777777" w:rsidR="007D58AA" w:rsidRDefault="007D58AA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  <w:p w14:paraId="71E76D70" w14:textId="77777777" w:rsidR="00644ED5" w:rsidRPr="004222F8" w:rsidRDefault="00644ED5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565E5E84" w14:textId="77777777" w:rsidR="007D58AA" w:rsidRPr="004222F8" w:rsidRDefault="007D58AA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F406D5" w:rsidRPr="004222F8" w14:paraId="6B39C2A9" w14:textId="77777777" w:rsidTr="00DE09E8">
        <w:trPr>
          <w:trHeight w:val="284"/>
        </w:trPr>
        <w:tc>
          <w:tcPr>
            <w:tcW w:w="7380" w:type="dxa"/>
          </w:tcPr>
          <w:p w14:paraId="09D56632" w14:textId="4DB0BE5D" w:rsidR="00F406D5" w:rsidRPr="00F406D5" w:rsidRDefault="00F406D5" w:rsidP="00F406D5">
            <w:pPr>
              <w:shd w:val="clear" w:color="auto" w:fill="FFFFFF"/>
              <w:spacing w:before="15" w:line="225" w:lineRule="atLeast"/>
              <w:rPr>
                <w:rFonts w:ascii="Comic Sans MS" w:hAnsi="Comic Sans MS"/>
                <w:b/>
                <w:color w:val="000000" w:themeColor="text1"/>
                <w:sz w:val="36"/>
                <w:szCs w:val="36"/>
                <w:u w:val="single"/>
              </w:rPr>
            </w:pPr>
            <w:r w:rsidRPr="004222F8"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5161080C" w14:textId="40D6C2D4" w:rsidR="00F406D5" w:rsidRPr="000B45AB" w:rsidRDefault="00F406D5" w:rsidP="000B45AB">
            <w:pPr>
              <w:numPr>
                <w:ilvl w:val="0"/>
                <w:numId w:val="3"/>
              </w:numPr>
              <w:shd w:val="clear" w:color="auto" w:fill="FFFFFF"/>
              <w:spacing w:before="120" w:after="120" w:line="225" w:lineRule="atLeast"/>
              <w:ind w:left="0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hyperlink r:id="rId10" w:history="1">
              <w:r w:rsidRPr="00F406D5">
                <w:rPr>
                  <w:rFonts w:ascii="Verdana" w:eastAsia="Times New Roman" w:hAnsi="Verdana" w:cs="Times New Roman"/>
                  <w:b/>
                  <w:bCs/>
                  <w:color w:val="E36C0A" w:themeColor="accent6" w:themeShade="BF"/>
                  <w:sz w:val="36"/>
                  <w:szCs w:val="20"/>
                  <w:u w:val="single"/>
                </w:rPr>
                <w:t>Q.4</w:t>
              </w:r>
              <w:r w:rsidRPr="00F406D5">
                <w:rPr>
                  <w:rFonts w:ascii="Verdana" w:eastAsia="Times New Roman" w:hAnsi="Verdana" w:cs="Times New Roman"/>
                  <w:b/>
                  <w:bCs/>
                  <w:sz w:val="28"/>
                  <w:szCs w:val="20"/>
                </w:rPr>
                <w:t xml:space="preserve"> </w:t>
              </w:r>
              <w:r w:rsidRPr="00F406D5">
                <w:rPr>
                  <w:rFonts w:ascii="Verdana" w:eastAsia="Times New Roman" w:hAnsi="Verdana" w:cs="Times New Roman"/>
                  <w:b/>
                  <w:bCs/>
                  <w:sz w:val="40"/>
                  <w:szCs w:val="20"/>
                </w:rPr>
                <w:t xml:space="preserve"> </w:t>
              </w:r>
              <w:r w:rsidRPr="00F406D5">
                <w:rPr>
                  <w:rFonts w:ascii="Verdana" w:eastAsia="Times New Roman" w:hAnsi="Verdana" w:cs="Times New Roman"/>
                  <w:b/>
                  <w:sz w:val="32"/>
                  <w:szCs w:val="20"/>
                </w:rPr>
                <w:t>Identify functions</w:t>
              </w:r>
            </w:hyperlink>
            <w:bookmarkStart w:id="0" w:name="_GoBack"/>
            <w:bookmarkEnd w:id="0"/>
          </w:p>
        </w:tc>
        <w:tc>
          <w:tcPr>
            <w:tcW w:w="1890" w:type="dxa"/>
          </w:tcPr>
          <w:p w14:paraId="127E8835" w14:textId="77777777" w:rsidR="00F406D5" w:rsidRDefault="00F406D5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1B3C168C" w14:textId="77777777" w:rsidR="00F406D5" w:rsidRPr="004222F8" w:rsidRDefault="00F406D5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F406D5" w:rsidRPr="004222F8" w14:paraId="5BBB4EDE" w14:textId="77777777" w:rsidTr="00DE09E8">
        <w:trPr>
          <w:trHeight w:val="284"/>
        </w:trPr>
        <w:tc>
          <w:tcPr>
            <w:tcW w:w="7380" w:type="dxa"/>
          </w:tcPr>
          <w:p w14:paraId="42B31900" w14:textId="13F7E0F0" w:rsidR="000B45AB" w:rsidRPr="000B45AB" w:rsidRDefault="000B45AB" w:rsidP="00644ED5">
            <w:pPr>
              <w:shd w:val="clear" w:color="auto" w:fill="FFFFFF"/>
              <w:spacing w:before="15" w:line="225" w:lineRule="atLeast"/>
              <w:rPr>
                <w:rFonts w:ascii="Comic Sans MS" w:hAnsi="Comic Sans MS"/>
                <w:b/>
                <w:color w:val="000000" w:themeColor="text1"/>
                <w:sz w:val="36"/>
                <w:szCs w:val="36"/>
                <w:u w:val="single"/>
              </w:rPr>
            </w:pPr>
            <w:r w:rsidRPr="004222F8"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21EDCA61" w14:textId="6BDE03F1" w:rsidR="00F406D5" w:rsidRDefault="00F406D5" w:rsidP="00644ED5">
            <w:pPr>
              <w:shd w:val="clear" w:color="auto" w:fill="FFFFFF"/>
              <w:spacing w:before="15" w:line="225" w:lineRule="atLeast"/>
            </w:pPr>
            <w:hyperlink r:id="rId11" w:history="1">
              <w:r w:rsidRPr="000B45AB">
                <w:rPr>
                  <w:rFonts w:ascii="Verdana" w:eastAsia="Times New Roman" w:hAnsi="Verdana" w:cs="Times New Roman"/>
                  <w:b/>
                  <w:bCs/>
                  <w:color w:val="00B0F0"/>
                  <w:sz w:val="32"/>
                  <w:szCs w:val="20"/>
                  <w:u w:val="single"/>
                </w:rPr>
                <w:t>Q.5</w:t>
              </w:r>
              <w:r w:rsidRPr="000B45AB">
                <w:rPr>
                  <w:rFonts w:ascii="Verdana" w:eastAsia="Times New Roman" w:hAnsi="Verdana" w:cs="Times New Roman"/>
                  <w:b/>
                  <w:bCs/>
                  <w:color w:val="00B0F0"/>
                  <w:sz w:val="32"/>
                  <w:szCs w:val="20"/>
                  <w:u w:val="single"/>
                </w:rPr>
                <w:t xml:space="preserve"> </w:t>
              </w:r>
              <w:r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r w:rsidRPr="000B45AB">
                <w:rPr>
                  <w:rFonts w:ascii="Verdana" w:eastAsia="Times New Roman" w:hAnsi="Verdana" w:cs="Times New Roman"/>
                  <w:b/>
                  <w:sz w:val="24"/>
                  <w:szCs w:val="20"/>
                </w:rPr>
                <w:t>Identify functions: vertical line test</w:t>
              </w:r>
            </w:hyperlink>
          </w:p>
        </w:tc>
        <w:tc>
          <w:tcPr>
            <w:tcW w:w="1890" w:type="dxa"/>
          </w:tcPr>
          <w:p w14:paraId="3A799DD1" w14:textId="77777777" w:rsidR="00F406D5" w:rsidRDefault="00F406D5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66A825B4" w14:textId="77777777" w:rsidR="00F406D5" w:rsidRPr="004222F8" w:rsidRDefault="00F406D5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</w:tbl>
    <w:p w14:paraId="6EF5DF8C" w14:textId="77777777" w:rsidR="00DE09E8" w:rsidRPr="004222F8" w:rsidRDefault="00DE09E8" w:rsidP="0087400D">
      <w:pPr>
        <w:spacing w:line="240" w:lineRule="auto"/>
        <w:contextualSpacing/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sectPr w:rsidR="00DE09E8" w:rsidRPr="004222F8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0FA"/>
    <w:multiLevelType w:val="multilevel"/>
    <w:tmpl w:val="33E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E45E0"/>
    <w:multiLevelType w:val="multilevel"/>
    <w:tmpl w:val="E128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704B6"/>
    <w:multiLevelType w:val="multilevel"/>
    <w:tmpl w:val="BB18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B45AB"/>
    <w:rsid w:val="000C3B45"/>
    <w:rsid w:val="00154907"/>
    <w:rsid w:val="00387FE4"/>
    <w:rsid w:val="00390382"/>
    <w:rsid w:val="00392250"/>
    <w:rsid w:val="004208B2"/>
    <w:rsid w:val="004222F8"/>
    <w:rsid w:val="004310BA"/>
    <w:rsid w:val="005E3B43"/>
    <w:rsid w:val="00644ED5"/>
    <w:rsid w:val="0072420F"/>
    <w:rsid w:val="007D58AA"/>
    <w:rsid w:val="008039B9"/>
    <w:rsid w:val="0087400D"/>
    <w:rsid w:val="00B30BD0"/>
    <w:rsid w:val="00C80D77"/>
    <w:rsid w:val="00D23003"/>
    <w:rsid w:val="00D3482E"/>
    <w:rsid w:val="00DE09E8"/>
    <w:rsid w:val="00EC4878"/>
    <w:rsid w:val="00EF7105"/>
    <w:rsid w:val="00F4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EF7105"/>
  </w:style>
  <w:style w:type="character" w:customStyle="1" w:styleId="skill-tree-skill-name">
    <w:name w:val="skill-tree-skill-name"/>
    <w:basedOn w:val="DefaultParagraphFont"/>
    <w:rsid w:val="00EF7105"/>
  </w:style>
  <w:style w:type="paragraph" w:styleId="ListParagraph">
    <w:name w:val="List Paragraph"/>
    <w:basedOn w:val="Normal"/>
    <w:uiPriority w:val="34"/>
    <w:qFormat/>
    <w:rsid w:val="007D58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4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EF7105"/>
  </w:style>
  <w:style w:type="character" w:customStyle="1" w:styleId="skill-tree-skill-name">
    <w:name w:val="skill-tree-skill-name"/>
    <w:basedOn w:val="DefaultParagraphFont"/>
    <w:rsid w:val="00EF7105"/>
  </w:style>
  <w:style w:type="paragraph" w:styleId="ListParagraph">
    <w:name w:val="List Paragraph"/>
    <w:basedOn w:val="Normal"/>
    <w:uiPriority w:val="34"/>
    <w:qFormat/>
    <w:rsid w:val="007D58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4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algebra-1/relations-convert-between-tables-graphs-mappings-and-lists-of-poin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analytics/skill-analysis?landingLink=true#skill=2002022200" TargetMode="External"/><Relationship Id="rId11" Type="http://schemas.openxmlformats.org/officeDocument/2006/relationships/hyperlink" Target="https://www.ixl.com/math/algebra-1/identify-functions-vertical-line-t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xl.com/math/algebra-1/identify-fun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math/algebra-1/domain-and-range-of-re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2018-02-28T15:38:00Z</dcterms:created>
  <dcterms:modified xsi:type="dcterms:W3CDTF">2018-02-28T15:38:00Z</dcterms:modified>
</cp:coreProperties>
</file>