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D3" w:rsidRDefault="0078585C">
      <w:r>
        <w:rPr>
          <w:noProof/>
          <w:lang w:val="en-US"/>
        </w:rPr>
        <w:drawing>
          <wp:anchor distT="114300" distB="114300" distL="114300" distR="114300" simplePos="0" relativeHeight="251658240" behindDoc="0" locked="0" layoutInCell="1" hidden="0" allowOverlap="1">
            <wp:simplePos x="0" y="0"/>
            <wp:positionH relativeFrom="margin">
              <wp:posOffset>619125</wp:posOffset>
            </wp:positionH>
            <wp:positionV relativeFrom="paragraph">
              <wp:posOffset>0</wp:posOffset>
            </wp:positionV>
            <wp:extent cx="4483100" cy="647700"/>
            <wp:effectExtent l="0" t="0" r="0" b="0"/>
            <wp:wrapSquare wrapText="bothSides" distT="114300" distB="114300" distL="114300" distR="114300"/>
            <wp:docPr id="1" name="image4.png" descr="pic"/>
            <wp:cNvGraphicFramePr/>
            <a:graphic xmlns:a="http://schemas.openxmlformats.org/drawingml/2006/main">
              <a:graphicData uri="http://schemas.openxmlformats.org/drawingml/2006/picture">
                <pic:pic xmlns:pic="http://schemas.openxmlformats.org/drawingml/2006/picture">
                  <pic:nvPicPr>
                    <pic:cNvPr id="0" name="image4.png" descr="pic"/>
                    <pic:cNvPicPr preferRelativeResize="0"/>
                  </pic:nvPicPr>
                  <pic:blipFill>
                    <a:blip r:embed="rId6"/>
                    <a:srcRect/>
                    <a:stretch>
                      <a:fillRect/>
                    </a:stretch>
                  </pic:blipFill>
                  <pic:spPr>
                    <a:xfrm>
                      <a:off x="0" y="0"/>
                      <a:ext cx="4483100" cy="647700"/>
                    </a:xfrm>
                    <a:prstGeom prst="rect">
                      <a:avLst/>
                    </a:prstGeom>
                    <a:ln/>
                  </pic:spPr>
                </pic:pic>
              </a:graphicData>
            </a:graphic>
          </wp:anchor>
        </w:drawing>
      </w:r>
    </w:p>
    <w:p w:rsidR="007D67D3" w:rsidRDefault="007D67D3">
      <w:pPr>
        <w:numPr>
          <w:ilvl w:val="0"/>
          <w:numId w:val="1"/>
        </w:numPr>
        <w:spacing w:before="220"/>
        <w:contextualSpacing/>
      </w:pPr>
    </w:p>
    <w:p w:rsidR="007D67D3" w:rsidRDefault="007D67D3">
      <w:pPr>
        <w:numPr>
          <w:ilvl w:val="0"/>
          <w:numId w:val="1"/>
        </w:numPr>
        <w:spacing w:before="220"/>
        <w:contextualSpacing/>
      </w:pPr>
    </w:p>
    <w:p w:rsidR="0078585C" w:rsidRDefault="0078585C" w:rsidP="0078585C">
      <w:pPr>
        <w:spacing w:before="220"/>
        <w:ind w:left="720"/>
        <w:contextualSpacing/>
        <w:jc w:val="both"/>
      </w:pPr>
    </w:p>
    <w:p w:rsidR="0078585C" w:rsidRDefault="0078585C" w:rsidP="0078585C">
      <w:pPr>
        <w:spacing w:before="220"/>
        <w:ind w:left="720"/>
        <w:contextualSpacing/>
        <w:jc w:val="both"/>
      </w:pPr>
    </w:p>
    <w:p w:rsidR="007D67D3" w:rsidRDefault="0078585C" w:rsidP="0078585C">
      <w:pPr>
        <w:spacing w:before="220"/>
        <w:ind w:left="720"/>
        <w:contextualSpacing/>
        <w:jc w:val="both"/>
      </w:pPr>
      <w:bookmarkStart w:id="0" w:name="_GoBack"/>
      <w:bookmarkEnd w:id="0"/>
      <w:r w:rsidRPr="0078585C">
        <w:rPr>
          <w:b/>
        </w:rPr>
        <w:t xml:space="preserve">2-6. </w:t>
      </w:r>
      <w:r>
        <w:t xml:space="preserve">For the problem below, display the data using a dot plot, bar graph, or Venn diagram.  Decide which type of data display is best and explain why.  </w:t>
      </w:r>
      <w:r>
        <w:fldChar w:fldCharType="begin"/>
      </w:r>
      <w:r>
        <w:instrText xml:space="preserve"> HYPERLINK "</w:instrText>
      </w:r>
      <w:r>
        <w:instrText xml:space="preserve">http://homework.cpm.org/cpm-homework/homework/category/CC/textbook/CC1/chapter/Ch2/lesson/2.1.1/problem/2-6" </w:instrText>
      </w:r>
      <w:r>
        <w:fldChar w:fldCharType="separate"/>
      </w:r>
      <w:r w:rsidRPr="0078585C">
        <w:rPr>
          <w:rFonts w:ascii="Arial Unicode MS" w:eastAsia="Arial Unicode MS" w:hAnsi="Arial Unicode MS" w:cs="Arial Unicode MS"/>
          <w:color w:val="CC2339"/>
          <w:u w:val="single"/>
        </w:rPr>
        <w:t>Homework Help ✎</w:t>
      </w:r>
    </w:p>
    <w:p w:rsidR="007D67D3" w:rsidRDefault="0078585C">
      <w:pPr>
        <w:numPr>
          <w:ilvl w:val="0"/>
          <w:numId w:val="1"/>
        </w:numPr>
        <w:spacing w:before="220"/>
        <w:contextualSpacing/>
        <w:jc w:val="center"/>
      </w:pPr>
      <w:r>
        <w:fldChar w:fldCharType="end"/>
      </w:r>
      <w:r>
        <w:t xml:space="preserve">Appliances sold at </w:t>
      </w:r>
      <w:proofErr w:type="spellStart"/>
      <w:r>
        <w:t>Housemart</w:t>
      </w:r>
      <w:proofErr w:type="spellEnd"/>
      <w:r>
        <w:t xml:space="preserve"> during the month of September:</w:t>
      </w:r>
    </w:p>
    <w:p w:rsidR="007D67D3" w:rsidRDefault="0078585C">
      <w:pPr>
        <w:numPr>
          <w:ilvl w:val="0"/>
          <w:numId w:val="1"/>
        </w:numPr>
        <w:spacing w:before="220"/>
        <w:contextualSpacing/>
        <w:jc w:val="center"/>
      </w:pPr>
      <w:r>
        <w:t xml:space="preserve">Washers: 35          </w:t>
      </w:r>
      <w:r>
        <w:tab/>
        <w:t xml:space="preserve">Dryers: 21             </w:t>
      </w:r>
      <w:r>
        <w:tab/>
        <w:t>Ovens: 19</w:t>
      </w:r>
    </w:p>
    <w:p w:rsidR="007D67D3" w:rsidRDefault="0078585C">
      <w:pPr>
        <w:numPr>
          <w:ilvl w:val="0"/>
          <w:numId w:val="1"/>
        </w:numPr>
        <w:spacing w:before="220"/>
        <w:contextualSpacing/>
        <w:jc w:val="center"/>
      </w:pPr>
      <w:r>
        <w:t>Refrigerator</w:t>
      </w:r>
      <w:r>
        <w:t xml:space="preserve">s: 27                          </w:t>
      </w:r>
      <w:r>
        <w:tab/>
        <w:t>Dishwashers: 23</w:t>
      </w:r>
    </w:p>
    <w:p w:rsidR="007D67D3" w:rsidRDefault="0078585C">
      <w:pPr>
        <w:numPr>
          <w:ilvl w:val="0"/>
          <w:numId w:val="1"/>
        </w:numPr>
        <w:spacing w:before="220"/>
        <w:contextualSpacing/>
      </w:pPr>
      <w:r>
        <w:rPr>
          <w:b/>
        </w:rPr>
        <w:t xml:space="preserve">2-7. </w:t>
      </w:r>
      <w:r>
        <w:t xml:space="preserve">Elizabeth wants to challenge you to a “Toothpicks and Tiles” game.  Using exactly 6 </w:t>
      </w:r>
      <w:proofErr w:type="gramStart"/>
      <w:r>
        <w:t>tiles,</w:t>
      </w:r>
      <w:proofErr w:type="gramEnd"/>
      <w:r>
        <w:t xml:space="preserve"> solve her challenges below.  Justify your answers with pictures and labels. </w:t>
      </w:r>
      <w:hyperlink r:id="rId7">
        <w:r>
          <w:rPr>
            <w:color w:val="CC2339"/>
            <w:u w:val="single"/>
          </w:rPr>
          <w:t xml:space="preserve">2-7 HW </w:t>
        </w:r>
        <w:proofErr w:type="spellStart"/>
        <w:r>
          <w:rPr>
            <w:color w:val="CC2339"/>
            <w:u w:val="single"/>
          </w:rPr>
          <w:t>eTool</w:t>
        </w:r>
        <w:proofErr w:type="spellEnd"/>
      </w:hyperlink>
      <w:r>
        <w:t xml:space="preserve"> (CPM) </w:t>
      </w:r>
      <w:r>
        <w:fldChar w:fldCharType="begin"/>
      </w:r>
      <w:r>
        <w:instrText xml:space="preserve"> HYPERLINK "http://homework.cpm.org/cpm-homework/homework/category/CC/textbook/CC1/chapter/Ch2/lesson/2.1.1/problem/2-7" </w:instrText>
      </w:r>
      <w:r>
        <w:fldChar w:fldCharType="separate"/>
      </w:r>
      <w:r>
        <w:rPr>
          <w:rFonts w:ascii="Arial Unicode MS" w:eastAsia="Arial Unicode MS" w:hAnsi="Arial Unicode MS" w:cs="Arial Unicode MS"/>
          <w:color w:val="CC2339"/>
          <w:u w:val="single"/>
        </w:rPr>
        <w:t>Homework Help ✎</w:t>
      </w:r>
    </w:p>
    <w:p w:rsidR="007D67D3" w:rsidRDefault="0078585C">
      <w:pPr>
        <w:numPr>
          <w:ilvl w:val="1"/>
          <w:numId w:val="1"/>
        </w:numPr>
        <w:spacing w:before="440"/>
        <w:contextualSpacing/>
      </w:pPr>
      <w:r>
        <w:fldChar w:fldCharType="end"/>
      </w:r>
      <w:r>
        <w:t>Find a pattern where the number of toot</w:t>
      </w:r>
      <w:r>
        <w:t>hpicks is more than double the number of tiles.</w:t>
      </w:r>
    </w:p>
    <w:p w:rsidR="007D67D3" w:rsidRDefault="0078585C">
      <w:pPr>
        <w:numPr>
          <w:ilvl w:val="1"/>
          <w:numId w:val="1"/>
        </w:numPr>
        <w:spacing w:before="440"/>
        <w:contextualSpacing/>
      </w:pPr>
      <w:r>
        <w:t>Find a pattern where the number of toothpicks is 4 more than the number of tiles.</w:t>
      </w:r>
    </w:p>
    <w:p w:rsidR="007D67D3" w:rsidRDefault="0078585C">
      <w:pPr>
        <w:numPr>
          <w:ilvl w:val="0"/>
          <w:numId w:val="1"/>
        </w:numPr>
        <w:spacing w:before="220"/>
        <w:contextualSpacing/>
      </w:pPr>
      <w:r>
        <w:rPr>
          <w:b/>
        </w:rPr>
        <w:t xml:space="preserve">2-8. </w:t>
      </w:r>
      <w:r>
        <w:t>On a hot summer day, Leo and Stefano decided to buy some refreshments at the Fruit and Smoothies store.  Fruit kabobs cos</w:t>
      </w:r>
      <w:r>
        <w:t xml:space="preserve">t $1.75 each and smoothies cost $2.50 each. </w:t>
      </w:r>
      <w:r>
        <w:fldChar w:fldCharType="begin"/>
      </w:r>
      <w:r>
        <w:instrText xml:space="preserve"> HYPERLINK "http://homework.cpm.org/cpm-homework/homework/category/CC/textbook/CC1/chapter/Ch2/lesson/2.1.1/problem/2-8" </w:instrText>
      </w:r>
      <w:r>
        <w:fldChar w:fldCharType="separate"/>
      </w:r>
      <w:r>
        <w:rPr>
          <w:rFonts w:ascii="Arial Unicode MS" w:eastAsia="Arial Unicode MS" w:hAnsi="Arial Unicode MS" w:cs="Arial Unicode MS"/>
          <w:color w:val="CC2339"/>
          <w:u w:val="single"/>
        </w:rPr>
        <w:t>Homework Help ✎</w:t>
      </w:r>
    </w:p>
    <w:p w:rsidR="007D67D3" w:rsidRDefault="0078585C">
      <w:pPr>
        <w:numPr>
          <w:ilvl w:val="1"/>
          <w:numId w:val="1"/>
        </w:numPr>
        <w:spacing w:before="440"/>
        <w:contextualSpacing/>
      </w:pPr>
      <w:r>
        <w:fldChar w:fldCharType="end"/>
      </w:r>
      <w:r>
        <w:t>Leo ordered two fruit kabobs and one smoothie.  How much did he spend?</w:t>
      </w:r>
    </w:p>
    <w:p w:rsidR="007D67D3" w:rsidRDefault="0078585C">
      <w:pPr>
        <w:numPr>
          <w:ilvl w:val="1"/>
          <w:numId w:val="1"/>
        </w:numPr>
        <w:spacing w:before="440"/>
        <w:contextualSpacing/>
      </w:pPr>
      <w:r>
        <w:t>S</w:t>
      </w:r>
      <w:r>
        <w:t>tefano ordered three fruit kabobs and four smoothies.  How much did he spend?</w:t>
      </w:r>
    </w:p>
    <w:p w:rsidR="007D67D3" w:rsidRDefault="0078585C">
      <w:pPr>
        <w:numPr>
          <w:ilvl w:val="1"/>
          <w:numId w:val="1"/>
        </w:numPr>
        <w:spacing w:before="440"/>
        <w:contextualSpacing/>
      </w:pPr>
      <w:r>
        <w:t>Arturo could not decide, but he had $9.00 he could spend on fruit kabobs and smoothies.  He knows he wants at least one of each.  What are some combinations he can afford?  (Show</w:t>
      </w:r>
      <w:r>
        <w:t xml:space="preserve"> at least three possibilities.)</w:t>
      </w:r>
    </w:p>
    <w:p w:rsidR="007D67D3" w:rsidRDefault="0078585C">
      <w:pPr>
        <w:numPr>
          <w:ilvl w:val="0"/>
          <w:numId w:val="1"/>
        </w:numPr>
        <w:spacing w:before="220"/>
        <w:contextualSpacing/>
      </w:pPr>
      <w:r>
        <w:rPr>
          <w:b/>
        </w:rPr>
        <w:t xml:space="preserve">2-9. </w:t>
      </w:r>
      <w:r>
        <w:t xml:space="preserve">Lulu is playing “Toothpicks and Tiles” from Lesson 1.1.2.  She has arranged 10 tiles as shown below.  She wants to rearrange them so that the number of toothpicks remains the same.  Draw one possible arrangement of the </w:t>
      </w:r>
      <w:r>
        <w:t xml:space="preserve">tiles. </w:t>
      </w:r>
      <w:hyperlink r:id="rId8">
        <w:r>
          <w:rPr>
            <w:color w:val="CC2339"/>
            <w:u w:val="single"/>
          </w:rPr>
          <w:t xml:space="preserve">2-9 HW </w:t>
        </w:r>
        <w:proofErr w:type="spellStart"/>
        <w:r>
          <w:rPr>
            <w:color w:val="CC2339"/>
            <w:u w:val="single"/>
          </w:rPr>
          <w:t>eTool</w:t>
        </w:r>
        <w:proofErr w:type="spellEnd"/>
      </w:hyperlink>
      <w:r>
        <w:t xml:space="preserve"> (CPM) </w:t>
      </w:r>
      <w:r>
        <w:fldChar w:fldCharType="begin"/>
      </w:r>
      <w:r>
        <w:instrText xml:space="preserve"> HYPERLINK "http://homework.cpm.org/cpm-homework/homework/category/CC/textbook/CC1/chapter/Ch2/lesson/2.1.1/problem/2-9" </w:instrText>
      </w:r>
      <w:r>
        <w:fldChar w:fldCharType="separate"/>
      </w:r>
      <w:r>
        <w:rPr>
          <w:rFonts w:ascii="Arial Unicode MS" w:eastAsia="Arial Unicode MS" w:hAnsi="Arial Unicode MS" w:cs="Arial Unicode MS"/>
          <w:color w:val="CC2339"/>
          <w:u w:val="single"/>
        </w:rPr>
        <w:t>Ho</w:t>
      </w:r>
      <w:r>
        <w:rPr>
          <w:rFonts w:ascii="Arial Unicode MS" w:eastAsia="Arial Unicode MS" w:hAnsi="Arial Unicode MS" w:cs="Arial Unicode MS"/>
          <w:color w:val="CC2339"/>
          <w:u w:val="single"/>
        </w:rPr>
        <w:t>mework Help ✎</w:t>
      </w:r>
      <w:r>
        <w:rPr>
          <w:noProof/>
          <w:lang w:val="en-US"/>
        </w:rPr>
        <w:drawing>
          <wp:anchor distT="114300" distB="114300" distL="114300" distR="114300" simplePos="0" relativeHeight="251659264" behindDoc="0" locked="0" layoutInCell="1" hidden="0" allowOverlap="1">
            <wp:simplePos x="0" y="0"/>
            <wp:positionH relativeFrom="margin">
              <wp:posOffset>5667375</wp:posOffset>
            </wp:positionH>
            <wp:positionV relativeFrom="paragraph">
              <wp:posOffset>666750</wp:posOffset>
            </wp:positionV>
            <wp:extent cx="901700" cy="863600"/>
            <wp:effectExtent l="0" t="0" r="0" b="0"/>
            <wp:wrapSquare wrapText="bothSides" distT="114300" distB="114300" distL="114300" distR="114300"/>
            <wp:docPr id="2" name="image5.png" descr="pic"/>
            <wp:cNvGraphicFramePr/>
            <a:graphic xmlns:a="http://schemas.openxmlformats.org/drawingml/2006/main">
              <a:graphicData uri="http://schemas.openxmlformats.org/drawingml/2006/picture">
                <pic:pic xmlns:pic="http://schemas.openxmlformats.org/drawingml/2006/picture">
                  <pic:nvPicPr>
                    <pic:cNvPr id="0" name="image5.png" descr="pic"/>
                    <pic:cNvPicPr preferRelativeResize="0"/>
                  </pic:nvPicPr>
                  <pic:blipFill>
                    <a:blip r:embed="rId9"/>
                    <a:srcRect/>
                    <a:stretch>
                      <a:fillRect/>
                    </a:stretch>
                  </pic:blipFill>
                  <pic:spPr>
                    <a:xfrm>
                      <a:off x="0" y="0"/>
                      <a:ext cx="901700" cy="863600"/>
                    </a:xfrm>
                    <a:prstGeom prst="rect">
                      <a:avLst/>
                    </a:prstGeom>
                    <a:ln/>
                  </pic:spPr>
                </pic:pic>
              </a:graphicData>
            </a:graphic>
          </wp:anchor>
        </w:drawing>
      </w:r>
      <w:r>
        <w:rPr>
          <w:noProof/>
          <w:lang w:val="en-US"/>
        </w:rPr>
        <w:drawing>
          <wp:anchor distT="114300" distB="114300" distL="114300" distR="114300" simplePos="0" relativeHeight="251660288" behindDoc="0" locked="0" layoutInCell="1" hidden="0" allowOverlap="1">
            <wp:simplePos x="0" y="0"/>
            <wp:positionH relativeFrom="margin">
              <wp:posOffset>1900238</wp:posOffset>
            </wp:positionH>
            <wp:positionV relativeFrom="paragraph">
              <wp:posOffset>666750</wp:posOffset>
            </wp:positionV>
            <wp:extent cx="1917700" cy="292100"/>
            <wp:effectExtent l="0" t="0" r="0" b="0"/>
            <wp:wrapSquare wrapText="bothSides" distT="114300" distB="114300" distL="114300" distR="114300"/>
            <wp:docPr id="3" name="image6.png" descr="pic"/>
            <wp:cNvGraphicFramePr/>
            <a:graphic xmlns:a="http://schemas.openxmlformats.org/drawingml/2006/main">
              <a:graphicData uri="http://schemas.openxmlformats.org/drawingml/2006/picture">
                <pic:pic xmlns:pic="http://schemas.openxmlformats.org/drawingml/2006/picture">
                  <pic:nvPicPr>
                    <pic:cNvPr id="0" name="image6.png" descr="pic"/>
                    <pic:cNvPicPr preferRelativeResize="0"/>
                  </pic:nvPicPr>
                  <pic:blipFill>
                    <a:blip r:embed="rId10"/>
                    <a:srcRect/>
                    <a:stretch>
                      <a:fillRect/>
                    </a:stretch>
                  </pic:blipFill>
                  <pic:spPr>
                    <a:xfrm>
                      <a:off x="0" y="0"/>
                      <a:ext cx="1917700" cy="292100"/>
                    </a:xfrm>
                    <a:prstGeom prst="rect">
                      <a:avLst/>
                    </a:prstGeom>
                    <a:ln/>
                  </pic:spPr>
                </pic:pic>
              </a:graphicData>
            </a:graphic>
          </wp:anchor>
        </w:drawing>
      </w:r>
    </w:p>
    <w:p w:rsidR="007D67D3" w:rsidRDefault="007D67D3">
      <w:pPr>
        <w:rPr>
          <w:color w:val="CC2339"/>
          <w:u w:val="single"/>
        </w:rPr>
      </w:pPr>
    </w:p>
    <w:p w:rsidR="007D67D3" w:rsidRDefault="0078585C">
      <w:pPr>
        <w:numPr>
          <w:ilvl w:val="0"/>
          <w:numId w:val="2"/>
        </w:numPr>
        <w:spacing w:before="220"/>
        <w:contextualSpacing/>
      </w:pPr>
      <w:r>
        <w:fldChar w:fldCharType="end"/>
      </w:r>
    </w:p>
    <w:p w:rsidR="007D67D3" w:rsidRDefault="0078585C">
      <w:pPr>
        <w:numPr>
          <w:ilvl w:val="0"/>
          <w:numId w:val="2"/>
        </w:numPr>
        <w:spacing w:before="220"/>
        <w:contextualSpacing/>
      </w:pPr>
      <w:r>
        <w:rPr>
          <w:b/>
        </w:rPr>
        <w:t xml:space="preserve">2-10. </w:t>
      </w:r>
      <w:r>
        <w:t xml:space="preserve">Add or subtract.  Remember to line up the decimal points. </w:t>
      </w:r>
      <w:r>
        <w:fldChar w:fldCharType="begin"/>
      </w:r>
      <w:r>
        <w:instrText xml:space="preserve"> HYPERLINK "http://homework.cpm.org/cpm-homework/homework/category/CC/textbook/CC1/chapter/Ch2/lesson/2.1.1/problem/2-10" </w:instrText>
      </w:r>
      <w:r>
        <w:fldChar w:fldCharType="separate"/>
      </w:r>
      <w:r>
        <w:rPr>
          <w:rFonts w:ascii="Arial Unicode MS" w:eastAsia="Arial Unicode MS" w:hAnsi="Arial Unicode MS" w:cs="Arial Unicode MS"/>
          <w:color w:val="CC2339"/>
          <w:u w:val="single"/>
        </w:rPr>
        <w:t>Homework Help ✎</w:t>
      </w:r>
    </w:p>
    <w:p w:rsidR="007D67D3" w:rsidRDefault="0078585C">
      <w:pPr>
        <w:numPr>
          <w:ilvl w:val="1"/>
          <w:numId w:val="2"/>
        </w:numPr>
        <w:spacing w:before="440"/>
        <w:contextualSpacing/>
      </w:pPr>
      <w:r>
        <w:fldChar w:fldCharType="end"/>
      </w:r>
      <w:r>
        <w:rPr>
          <w:rFonts w:ascii="Arial Unicode MS" w:eastAsia="Arial Unicode MS" w:hAnsi="Arial Unicode MS" w:cs="Arial Unicode MS"/>
        </w:rPr>
        <w:t>53.199 − 27.61</w:t>
      </w:r>
    </w:p>
    <w:p w:rsidR="007D67D3" w:rsidRDefault="0078585C">
      <w:pPr>
        <w:numPr>
          <w:ilvl w:val="1"/>
          <w:numId w:val="2"/>
        </w:numPr>
        <w:spacing w:before="440"/>
        <w:contextualSpacing/>
      </w:pPr>
      <w:r>
        <w:t>155.96 + 56.232</w:t>
      </w:r>
    </w:p>
    <w:p w:rsidR="007D67D3" w:rsidRDefault="0078585C">
      <w:pPr>
        <w:numPr>
          <w:ilvl w:val="1"/>
          <w:numId w:val="2"/>
        </w:numPr>
        <w:spacing w:before="440"/>
        <w:contextualSpacing/>
      </w:pPr>
      <w:r>
        <w:rPr>
          <w:rFonts w:ascii="Arial Unicode MS" w:eastAsia="Arial Unicode MS" w:hAnsi="Arial Unicode MS" w:cs="Arial Unicode MS"/>
        </w:rPr>
        <w:t>83.617 − 36.518</w:t>
      </w:r>
    </w:p>
    <w:p w:rsidR="007D67D3" w:rsidRDefault="007D67D3"/>
    <w:sectPr w:rsidR="007D67D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04EB"/>
    <w:multiLevelType w:val="multilevel"/>
    <w:tmpl w:val="9514842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9551536"/>
    <w:multiLevelType w:val="multilevel"/>
    <w:tmpl w:val="FD66DA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7D67D3"/>
    <w:rsid w:val="0078585C"/>
    <w:rsid w:val="007D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echnology.cpm.org/general/tiles/?tiledata=afCC1%202-9%20HW%20eTool__Directions%3A%20Rearrange%20the%20tiles%20at%20right%20so%20the%20number%20of%20toothpicks%20remains%20the%20same.%20Draw%20one%20possible%20arrangement%20of%20the%20tiles.__fXa2x__boy__aexjsrgqiexjsseqiexjstcqiexjsuaqiexjsu8qiexjsvEqiexjsrMqiexjssKqiexjstIqiexjsuGqi" TargetMode="External"/><Relationship Id="rId3" Type="http://schemas.microsoft.com/office/2007/relationships/stylesWithEffects" Target="stylesWithEffects.xml"/><Relationship Id="rId7" Type="http://schemas.openxmlformats.org/officeDocument/2006/relationships/hyperlink" Target="http://technology.cpm.org/general/tiles/?tiledata=ahCC1%202-7%20HW%20eTool__Directions%3A%20Use%20the%206%20tiles%20at%20right%20to%20solve%20each%20part%20of%20the%20problem.%0A%0ADrag%20the%20toothpicks%20below%20onto%20the%20grid%20to%20help%20solve%20each%20part.__fXa2x__boy__aexjsrgqiexjsseqiexjstcqiexjsuaqiexjsu8qiexjsvWq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Alasry, Khadigah A</dc:creator>
  <cp:lastModifiedBy>Windows User</cp:lastModifiedBy>
  <cp:revision>2</cp:revision>
  <dcterms:created xsi:type="dcterms:W3CDTF">2017-11-02T17:47:00Z</dcterms:created>
  <dcterms:modified xsi:type="dcterms:W3CDTF">2017-11-02T17:47:00Z</dcterms:modified>
</cp:coreProperties>
</file>