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E9388" w14:textId="77777777" w:rsidR="00211CA2" w:rsidRPr="001778E4" w:rsidRDefault="00211CA2" w:rsidP="00211CA2">
      <w:pPr>
        <w:spacing w:beforeAutospacing="1" w:afterAutospacing="1"/>
        <w:jc w:val="center"/>
        <w:rPr>
          <w:rFonts w:ascii="Helvetica" w:eastAsia="Times New Roman" w:hAnsi="Helvetica" w:cs="Times New Roman"/>
          <w:b/>
          <w:bCs/>
          <w:color w:val="000000" w:themeColor="text1"/>
          <w:sz w:val="40"/>
          <w:szCs w:val="40"/>
          <w:bdr w:val="none" w:sz="0" w:space="0" w:color="auto" w:frame="1"/>
        </w:rPr>
      </w:pPr>
      <w:r w:rsidRPr="001778E4">
        <w:rPr>
          <w:rFonts w:ascii="Helvetica" w:eastAsia="Times New Roman" w:hAnsi="Helvetica" w:cs="Times New Roman"/>
          <w:b/>
          <w:bCs/>
          <w:color w:val="000000" w:themeColor="text1"/>
          <w:sz w:val="40"/>
          <w:szCs w:val="40"/>
          <w:bdr w:val="none" w:sz="0" w:space="0" w:color="auto" w:frame="1"/>
        </w:rPr>
        <w:t>10</w:t>
      </w:r>
      <w:r w:rsidRPr="001778E4">
        <w:rPr>
          <w:rFonts w:ascii="Helvetica" w:eastAsia="Times New Roman" w:hAnsi="Helvetica" w:cs="Times New Roman"/>
          <w:b/>
          <w:bCs/>
          <w:color w:val="000000" w:themeColor="text1"/>
          <w:sz w:val="40"/>
          <w:szCs w:val="40"/>
          <w:bdr w:val="none" w:sz="0" w:space="0" w:color="auto" w:frame="1"/>
          <w:vertAlign w:val="superscript"/>
        </w:rPr>
        <w:t>th</w:t>
      </w:r>
      <w:r w:rsidRPr="001778E4">
        <w:rPr>
          <w:rFonts w:ascii="Helvetica" w:eastAsia="Times New Roman" w:hAnsi="Helvetica" w:cs="Times New Roman"/>
          <w:b/>
          <w:bCs/>
          <w:color w:val="000000" w:themeColor="text1"/>
          <w:sz w:val="40"/>
          <w:szCs w:val="40"/>
          <w:bdr w:val="none" w:sz="0" w:space="0" w:color="auto" w:frame="1"/>
        </w:rPr>
        <w:t xml:space="preserve"> Grade ELA </w:t>
      </w:r>
    </w:p>
    <w:p w14:paraId="1CDEA8B1" w14:textId="7549CB2B" w:rsidR="00211CA2" w:rsidRPr="00D27A53" w:rsidRDefault="00211CA2" w:rsidP="00211CA2">
      <w:pPr>
        <w:spacing w:beforeAutospacing="1" w:afterAutospacing="1"/>
        <w:jc w:val="center"/>
        <w:rPr>
          <w:rFonts w:ascii="Helvetica" w:eastAsia="Times New Roman" w:hAnsi="Helvetica" w:cs="Times New Roman"/>
          <w:b/>
          <w:bCs/>
          <w:color w:val="002060"/>
          <w:sz w:val="40"/>
          <w:szCs w:val="40"/>
          <w:bdr w:val="none" w:sz="0" w:space="0" w:color="auto" w:frame="1"/>
        </w:rPr>
      </w:pPr>
      <w:r w:rsidRPr="00D27A53">
        <w:rPr>
          <w:rFonts w:ascii="Helvetica" w:eastAsia="Times New Roman" w:hAnsi="Helvetica" w:cs="Times New Roman"/>
          <w:b/>
          <w:bCs/>
          <w:color w:val="002060"/>
          <w:sz w:val="40"/>
          <w:szCs w:val="40"/>
          <w:bdr w:val="none" w:sz="0" w:space="0" w:color="auto" w:frame="1"/>
        </w:rPr>
        <w:t xml:space="preserve">Week </w:t>
      </w:r>
      <w:r>
        <w:rPr>
          <w:rFonts w:ascii="Helvetica" w:eastAsia="Times New Roman" w:hAnsi="Helvetica" w:cs="Times New Roman"/>
          <w:b/>
          <w:bCs/>
          <w:color w:val="002060"/>
          <w:sz w:val="40"/>
          <w:szCs w:val="40"/>
          <w:bdr w:val="none" w:sz="0" w:space="0" w:color="auto" w:frame="1"/>
        </w:rPr>
        <w:t>2</w:t>
      </w:r>
      <w:r w:rsidRPr="00D27A53">
        <w:rPr>
          <w:rFonts w:ascii="Helvetica" w:eastAsia="Times New Roman" w:hAnsi="Helvetica" w:cs="Times New Roman"/>
          <w:b/>
          <w:bCs/>
          <w:color w:val="002060"/>
          <w:sz w:val="40"/>
          <w:szCs w:val="40"/>
          <w:bdr w:val="none" w:sz="0" w:space="0" w:color="auto" w:frame="1"/>
        </w:rPr>
        <w:t>: April 2</w:t>
      </w:r>
      <w:r>
        <w:rPr>
          <w:rFonts w:ascii="Helvetica" w:eastAsia="Times New Roman" w:hAnsi="Helvetica" w:cs="Times New Roman"/>
          <w:b/>
          <w:bCs/>
          <w:color w:val="002060"/>
          <w:sz w:val="40"/>
          <w:szCs w:val="40"/>
          <w:bdr w:val="none" w:sz="0" w:space="0" w:color="auto" w:frame="1"/>
        </w:rPr>
        <w:t>7-May 3</w:t>
      </w:r>
    </w:p>
    <w:p w14:paraId="24FA5170" w14:textId="77777777" w:rsidR="00211CA2" w:rsidRPr="00D77365" w:rsidRDefault="00211CA2" w:rsidP="00211CA2">
      <w:pPr>
        <w:spacing w:beforeAutospacing="1" w:afterAutospacing="1"/>
        <w:jc w:val="center"/>
        <w:rPr>
          <w:rFonts w:ascii="Helvetica" w:eastAsia="Times New Roman" w:hAnsi="Helvetica" w:cs="Times New Roman"/>
          <w:b/>
          <w:bCs/>
          <w:color w:val="333333"/>
          <w:sz w:val="40"/>
          <w:szCs w:val="40"/>
          <w:bdr w:val="none" w:sz="0" w:space="0" w:color="auto" w:frame="1"/>
        </w:rPr>
      </w:pPr>
      <w:r w:rsidRPr="00D77365">
        <w:rPr>
          <w:rFonts w:ascii="Helvetica" w:eastAsia="Times New Roman" w:hAnsi="Helvetica" w:cs="Times New Roman"/>
          <w:b/>
          <w:bCs/>
          <w:color w:val="333333"/>
          <w:sz w:val="40"/>
          <w:szCs w:val="40"/>
          <w:bdr w:val="none" w:sz="0" w:space="0" w:color="auto" w:frame="1"/>
        </w:rPr>
        <w:t xml:space="preserve">The Narrative of </w:t>
      </w:r>
      <w:r w:rsidRPr="00D77365">
        <w:rPr>
          <w:rFonts w:ascii="Helvetica" w:eastAsia="Times New Roman" w:hAnsi="Helvetica" w:cs="Times New Roman"/>
          <w:b/>
          <w:bCs/>
          <w:i/>
          <w:iCs/>
          <w:color w:val="333333"/>
          <w:sz w:val="40"/>
          <w:szCs w:val="40"/>
          <w:bdr w:val="none" w:sz="0" w:space="0" w:color="auto" w:frame="1"/>
        </w:rPr>
        <w:t>The Life of Frederick Douglass</w:t>
      </w:r>
    </w:p>
    <w:p w14:paraId="4A6214ED" w14:textId="77702CA6" w:rsidR="00B87757" w:rsidRDefault="00B87757" w:rsidP="00B87757">
      <w:pPr>
        <w:spacing w:before="240" w:after="750"/>
        <w:contextualSpacing/>
        <w:outlineLvl w:val="1"/>
        <w:rPr>
          <w:rFonts w:ascii="Times New Roman" w:eastAsia="Times New Roman" w:hAnsi="Times New Roman" w:cs="Times New Roman"/>
          <w:color w:val="231F20"/>
          <w:sz w:val="40"/>
          <w:szCs w:val="40"/>
        </w:rPr>
      </w:pPr>
      <w:r w:rsidRPr="00FF767D">
        <w:rPr>
          <w:rFonts w:ascii="Times New Roman" w:eastAsia="Times New Roman" w:hAnsi="Times New Roman" w:cs="Times New Roman"/>
          <w:color w:val="231F20"/>
          <w:sz w:val="40"/>
          <w:szCs w:val="40"/>
        </w:rPr>
        <w:t>Chapter Two: Spirituals, Myth, and the Reality Behind the Son</w:t>
      </w:r>
      <w:r w:rsidRPr="001B6FCD">
        <w:rPr>
          <w:rFonts w:ascii="Times New Roman" w:eastAsia="Times New Roman" w:hAnsi="Times New Roman" w:cs="Times New Roman"/>
          <w:color w:val="231F20"/>
          <w:sz w:val="40"/>
          <w:szCs w:val="40"/>
        </w:rPr>
        <w:t>g</w:t>
      </w:r>
    </w:p>
    <w:p w14:paraId="256DC5F5" w14:textId="77777777" w:rsidR="00B87757" w:rsidRDefault="00B87757" w:rsidP="00B87757">
      <w:pPr>
        <w:spacing w:before="240" w:after="750"/>
        <w:contextualSpacing/>
        <w:outlineLvl w:val="1"/>
        <w:rPr>
          <w:rFonts w:ascii="Times New Roman" w:eastAsia="Times New Roman" w:hAnsi="Times New Roman" w:cs="Times New Roman"/>
          <w:color w:val="231F20"/>
          <w:sz w:val="40"/>
          <w:szCs w:val="40"/>
        </w:rPr>
      </w:pPr>
    </w:p>
    <w:p w14:paraId="6904334D" w14:textId="7F5016E6" w:rsidR="00B87757" w:rsidRDefault="00B87757" w:rsidP="00B87757">
      <w:pPr>
        <w:spacing w:before="240" w:after="750"/>
        <w:contextualSpacing/>
        <w:outlineLvl w:val="1"/>
        <w:rPr>
          <w:rFonts w:ascii="Helvetica" w:hAnsi="Helvetica"/>
          <w:color w:val="333333"/>
        </w:rPr>
      </w:pPr>
      <w:r>
        <w:rPr>
          <w:rStyle w:val="bold"/>
          <w:rFonts w:ascii="Helvetica" w:hAnsi="Helvetica"/>
          <w:b/>
          <w:bCs/>
          <w:color w:val="333333"/>
          <w:bdr w:val="none" w:sz="0" w:space="0" w:color="auto" w:frame="1"/>
        </w:rPr>
        <w:t>Chapter Two’s Essential Question:</w:t>
      </w:r>
      <w:r>
        <w:rPr>
          <w:rStyle w:val="apple-converted-space"/>
          <w:rFonts w:ascii="Helvetica" w:hAnsi="Helvetica"/>
          <w:b/>
          <w:bCs/>
          <w:color w:val="333333"/>
          <w:bdr w:val="none" w:sz="0" w:space="0" w:color="auto" w:frame="1"/>
        </w:rPr>
        <w:t> </w:t>
      </w:r>
      <w:r>
        <w:rPr>
          <w:rFonts w:ascii="Helvetica" w:hAnsi="Helvetica"/>
          <w:color w:val="333333"/>
        </w:rPr>
        <w:t>What tools do human beings use to transcend difficulties?</w:t>
      </w:r>
    </w:p>
    <w:p w14:paraId="3E8B8006" w14:textId="77777777" w:rsidR="00B87757" w:rsidRDefault="00B87757" w:rsidP="00B87757">
      <w:pPr>
        <w:spacing w:before="240" w:after="750"/>
        <w:contextualSpacing/>
        <w:outlineLvl w:val="1"/>
        <w:rPr>
          <w:rFonts w:ascii="Times New Roman" w:eastAsia="Times New Roman" w:hAnsi="Times New Roman" w:cs="Times New Roman"/>
          <w:color w:val="231F20"/>
          <w:sz w:val="40"/>
          <w:szCs w:val="40"/>
        </w:rPr>
      </w:pPr>
    </w:p>
    <w:p w14:paraId="72EE187E" w14:textId="4721AA5F" w:rsidR="00211CA2" w:rsidRDefault="00B87757" w:rsidP="00B87757">
      <w:pPr>
        <w:spacing w:before="240" w:after="750"/>
        <w:contextualSpacing/>
        <w:outlineLvl w:val="1"/>
        <w:rPr>
          <w:rFonts w:ascii="Helvetica" w:hAnsi="Helvetica"/>
          <w:color w:val="333333"/>
        </w:rPr>
      </w:pPr>
      <w:r>
        <w:rPr>
          <w:rStyle w:val="bold"/>
          <w:rFonts w:ascii="Helvetica" w:hAnsi="Helvetica"/>
          <w:b/>
          <w:bCs/>
          <w:color w:val="333333"/>
          <w:bdr w:val="none" w:sz="0" w:space="0" w:color="auto" w:frame="1"/>
        </w:rPr>
        <w:t>T</w:t>
      </w:r>
      <w:r>
        <w:rPr>
          <w:rStyle w:val="bold"/>
          <w:rFonts w:ascii="Helvetica" w:hAnsi="Helvetica"/>
          <w:b/>
          <w:bCs/>
          <w:color w:val="333333"/>
          <w:bdr w:val="none" w:sz="0" w:space="0" w:color="auto" w:frame="1"/>
        </w:rPr>
        <w:t>hink about this:</w:t>
      </w:r>
      <w:r>
        <w:rPr>
          <w:rStyle w:val="apple-converted-space"/>
          <w:rFonts w:ascii="Helvetica" w:hAnsi="Helvetica"/>
          <w:b/>
          <w:bCs/>
          <w:color w:val="333333"/>
          <w:bdr w:val="none" w:sz="0" w:space="0" w:color="auto" w:frame="1"/>
        </w:rPr>
        <w:t> </w:t>
      </w:r>
      <w:r>
        <w:rPr>
          <w:rFonts w:ascii="Helvetica" w:hAnsi="Helvetica"/>
          <w:color w:val="333333"/>
        </w:rPr>
        <w:t xml:space="preserve"> When you have difficulties, what things do you do to overcome them? </w:t>
      </w:r>
    </w:p>
    <w:p w14:paraId="00297800" w14:textId="77777777" w:rsidR="00AC76E8" w:rsidRDefault="00AC76E8" w:rsidP="00AC76E8">
      <w:pPr>
        <w:spacing w:before="240" w:after="750"/>
        <w:contextualSpacing/>
        <w:outlineLvl w:val="1"/>
        <w:rPr>
          <w:rFonts w:ascii="Helvetica" w:eastAsia="Times New Roman" w:hAnsi="Helvetica" w:cs="Times New Roman"/>
          <w:b/>
          <w:bCs/>
          <w:color w:val="333333"/>
        </w:rPr>
      </w:pPr>
    </w:p>
    <w:p w14:paraId="0405FC49" w14:textId="290A0333" w:rsidR="00AC76E8" w:rsidRPr="000D1850" w:rsidRDefault="00AC76E8" w:rsidP="00AC76E8">
      <w:pPr>
        <w:spacing w:before="240" w:after="750"/>
        <w:contextualSpacing/>
        <w:outlineLvl w:val="1"/>
        <w:rPr>
          <w:rFonts w:ascii="Helvetica" w:hAnsi="Helvetica"/>
          <w:b/>
          <w:bCs/>
          <w:color w:val="333333"/>
        </w:rPr>
      </w:pPr>
      <w:r w:rsidRPr="000D1850">
        <w:rPr>
          <w:rFonts w:ascii="Helvetica" w:eastAsia="Times New Roman" w:hAnsi="Helvetica" w:cs="Times New Roman"/>
          <w:b/>
          <w:bCs/>
          <w:color w:val="333333"/>
        </w:rPr>
        <w:t>Read the PDF or listen to the audio or both for chapter tw</w:t>
      </w:r>
      <w:r>
        <w:rPr>
          <w:rFonts w:ascii="Helvetica" w:eastAsia="Times New Roman" w:hAnsi="Helvetica" w:cs="Times New Roman"/>
          <w:b/>
          <w:bCs/>
          <w:color w:val="333333"/>
        </w:rPr>
        <w:t>o</w:t>
      </w:r>
      <w:r w:rsidRPr="000D1850">
        <w:rPr>
          <w:rFonts w:ascii="Helvetica" w:eastAsia="Times New Roman" w:hAnsi="Helvetica" w:cs="Times New Roman"/>
          <w:b/>
          <w:bCs/>
          <w:color w:val="333333"/>
        </w:rPr>
        <w:t xml:space="preserve">. </w:t>
      </w:r>
    </w:p>
    <w:p w14:paraId="74AC2102" w14:textId="77777777" w:rsidR="00AC76E8" w:rsidRDefault="00AC76E8" w:rsidP="00AC76E8">
      <w:pPr>
        <w:pStyle w:val="ListParagraph"/>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 xml:space="preserve">Audio: </w:t>
      </w:r>
      <w:hyperlink r:id="rId5" w:history="1">
        <w:r w:rsidRPr="00793E9B">
          <w:rPr>
            <w:rStyle w:val="Hyperlink"/>
            <w:rFonts w:ascii="Helvetica" w:hAnsi="Helvetica"/>
          </w:rPr>
          <w:t>https://www.youtube.com/watch?v=G9Bkw-TPaV0&amp;list=PLW0w1yBrdlxxBmDSDJedoPzDVF4eBcE5r&amp;index=2</w:t>
        </w:r>
      </w:hyperlink>
    </w:p>
    <w:p w14:paraId="0A7B352D" w14:textId="77777777" w:rsidR="00AC76E8" w:rsidRDefault="00AC76E8" w:rsidP="00AC76E8">
      <w:pPr>
        <w:pStyle w:val="ListParagraph"/>
        <w:spacing w:beforeAutospacing="1" w:afterAutospacing="1"/>
        <w:rPr>
          <w:rFonts w:ascii="Helvetica" w:eastAsia="Times New Roman" w:hAnsi="Helvetica" w:cs="Times New Roman"/>
          <w:color w:val="333333"/>
        </w:rPr>
      </w:pPr>
    </w:p>
    <w:p w14:paraId="33B3C51B" w14:textId="77777777" w:rsidR="00AC76E8" w:rsidRDefault="00AC76E8" w:rsidP="00AC76E8">
      <w:pPr>
        <w:pStyle w:val="ListParagraph"/>
        <w:spacing w:beforeAutospacing="1" w:afterAutospacing="1"/>
        <w:rPr>
          <w:rFonts w:ascii="Helvetica" w:eastAsia="Times New Roman" w:hAnsi="Helvetica" w:cs="Times New Roman"/>
          <w:color w:val="333333"/>
        </w:rPr>
      </w:pPr>
    </w:p>
    <w:p w14:paraId="129D7AC6" w14:textId="77777777" w:rsidR="00AC76E8" w:rsidRDefault="00AC76E8" w:rsidP="00AC76E8">
      <w:pPr>
        <w:pStyle w:val="ListParagraph"/>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 xml:space="preserve">PDF: </w:t>
      </w:r>
    </w:p>
    <w:p w14:paraId="3E7BA8DD" w14:textId="77777777" w:rsidR="00AC76E8" w:rsidRDefault="00AC76E8" w:rsidP="00AC76E8">
      <w:pPr>
        <w:pStyle w:val="ListParagraph"/>
        <w:spacing w:beforeAutospacing="1" w:afterAutospacing="1"/>
        <w:rPr>
          <w:rFonts w:ascii="Helvetica" w:eastAsia="Times New Roman" w:hAnsi="Helvetica" w:cs="Times New Roman"/>
          <w:color w:val="333333"/>
        </w:rPr>
      </w:pPr>
      <w:hyperlink r:id="rId6" w:history="1">
        <w:r w:rsidRPr="000E724D">
          <w:rPr>
            <w:rStyle w:val="Hyperlink"/>
            <w:rFonts w:ascii="Helvetica" w:hAnsi="Helvetica"/>
          </w:rPr>
          <w:t>https://www.studenthandouts.com/00/200701/douglass.pdf</w:t>
        </w:r>
      </w:hyperlink>
    </w:p>
    <w:p w14:paraId="7191DE31" w14:textId="77777777" w:rsidR="00AC76E8" w:rsidRPr="00B87757" w:rsidRDefault="00AC76E8" w:rsidP="00B87757">
      <w:pPr>
        <w:spacing w:before="240" w:after="750"/>
        <w:contextualSpacing/>
        <w:outlineLvl w:val="1"/>
        <w:rPr>
          <w:rFonts w:ascii="Times New Roman" w:eastAsia="Times New Roman" w:hAnsi="Times New Roman" w:cs="Times New Roman"/>
          <w:color w:val="231F20"/>
          <w:sz w:val="40"/>
          <w:szCs w:val="40"/>
        </w:rPr>
      </w:pPr>
    </w:p>
    <w:p w14:paraId="404A2625" w14:textId="77777777" w:rsidR="00B87757" w:rsidRPr="00B87757" w:rsidRDefault="00B87757" w:rsidP="00B87757">
      <w:pPr>
        <w:spacing w:before="240" w:after="750"/>
        <w:contextualSpacing/>
        <w:outlineLvl w:val="1"/>
        <w:rPr>
          <w:rStyle w:val="bold"/>
          <w:rFonts w:ascii="Helvetica" w:hAnsi="Helvetica"/>
          <w:color w:val="333333"/>
        </w:rPr>
      </w:pPr>
    </w:p>
    <w:p w14:paraId="0CD7FDB5" w14:textId="7C93DD77" w:rsidR="00211CA2" w:rsidRPr="00881223" w:rsidRDefault="00211CA2" w:rsidP="00B87757">
      <w:pPr>
        <w:spacing w:beforeAutospacing="1" w:afterAutospacing="1"/>
        <w:contextualSpacing/>
        <w:rPr>
          <w:rFonts w:ascii="Times New Roman" w:eastAsia="Times New Roman" w:hAnsi="Times New Roman" w:cs="Times New Roman"/>
          <w:b/>
          <w:bCs/>
          <w:color w:val="333333"/>
        </w:rPr>
      </w:pPr>
      <w:r w:rsidRPr="00AB330C">
        <w:rPr>
          <w:rFonts w:ascii="Times New Roman" w:eastAsia="Times New Roman" w:hAnsi="Times New Roman" w:cs="Times New Roman"/>
          <w:b/>
          <w:bCs/>
        </w:rPr>
        <w:t>Vocabulary:</w:t>
      </w:r>
      <w:r w:rsidRPr="00AB330C">
        <w:rPr>
          <w:rFonts w:ascii="Helvetica" w:eastAsia="Times New Roman" w:hAnsi="Helvetica" w:cs="Times New Roman"/>
          <w:b/>
          <w:bCs/>
          <w:color w:val="333333"/>
        </w:rPr>
        <w:t xml:space="preserve"> </w:t>
      </w:r>
      <w:r w:rsidRPr="00AB330C">
        <w:rPr>
          <w:rFonts w:ascii="Times New Roman" w:eastAsia="Times New Roman" w:hAnsi="Times New Roman" w:cs="Times New Roman"/>
          <w:b/>
          <w:bCs/>
          <w:color w:val="333333"/>
        </w:rPr>
        <w:t>The following is a</w:t>
      </w:r>
      <w:r>
        <w:rPr>
          <w:rFonts w:ascii="Times New Roman" w:eastAsia="Times New Roman" w:hAnsi="Times New Roman" w:cs="Times New Roman"/>
          <w:b/>
          <w:bCs/>
          <w:color w:val="333333"/>
        </w:rPr>
        <w:t xml:space="preserve"> suggested</w:t>
      </w:r>
      <w:r w:rsidRPr="00AB330C">
        <w:rPr>
          <w:rFonts w:ascii="Times New Roman" w:eastAsia="Times New Roman" w:hAnsi="Times New Roman" w:cs="Times New Roman"/>
          <w:b/>
          <w:bCs/>
          <w:color w:val="333333"/>
        </w:rPr>
        <w:t xml:space="preserve"> list of vocabulary words that may not be familiar to you in chapter </w:t>
      </w:r>
      <w:r>
        <w:rPr>
          <w:rFonts w:ascii="Times New Roman" w:eastAsia="Times New Roman" w:hAnsi="Times New Roman" w:cs="Times New Roman"/>
          <w:b/>
          <w:bCs/>
          <w:color w:val="333333"/>
        </w:rPr>
        <w:t>two</w:t>
      </w:r>
      <w:r w:rsidRPr="00AB330C">
        <w:rPr>
          <w:rFonts w:ascii="Times New Roman" w:eastAsia="Times New Roman" w:hAnsi="Times New Roman" w:cs="Times New Roman"/>
          <w:b/>
          <w:bCs/>
          <w:color w:val="333333"/>
        </w:rPr>
        <w:t xml:space="preserve">. </w:t>
      </w:r>
      <w:r>
        <w:rPr>
          <w:rFonts w:ascii="Times New Roman" w:eastAsia="Times New Roman" w:hAnsi="Times New Roman" w:cs="Times New Roman"/>
          <w:b/>
          <w:bCs/>
          <w:color w:val="333333"/>
        </w:rPr>
        <w:t xml:space="preserve">Refer to them to help you better understand the chapter. </w:t>
      </w:r>
      <w:r>
        <w:rPr>
          <w:rFonts w:ascii="Times New Roman" w:eastAsia="Times New Roman" w:hAnsi="Times New Roman" w:cs="Times New Roman"/>
          <w:b/>
          <w:bCs/>
          <w:color w:val="333333"/>
        </w:rPr>
        <w:t xml:space="preserve"> </w:t>
      </w:r>
    </w:p>
    <w:tbl>
      <w:tblPr>
        <w:tblW w:w="5000" w:type="pct"/>
        <w:tblCellMar>
          <w:left w:w="0" w:type="dxa"/>
          <w:right w:w="0" w:type="dxa"/>
        </w:tblCellMar>
        <w:tblLook w:val="04A0" w:firstRow="1" w:lastRow="0" w:firstColumn="1" w:lastColumn="0" w:noHBand="0" w:noVBand="1"/>
      </w:tblPr>
      <w:tblGrid>
        <w:gridCol w:w="9344"/>
      </w:tblGrid>
      <w:tr w:rsidR="00211CA2" w:rsidRPr="00881223" w14:paraId="2EB706B2" w14:textId="77777777" w:rsidTr="0029794C">
        <w:tc>
          <w:tcPr>
            <w:tcW w:w="5000" w:type="pct"/>
            <w:tcBorders>
              <w:top w:val="single" w:sz="6" w:space="0" w:color="777777"/>
              <w:left w:val="single" w:sz="6" w:space="0" w:color="777777"/>
              <w:bottom w:val="single" w:sz="6" w:space="0" w:color="777777"/>
              <w:right w:val="single" w:sz="6" w:space="0" w:color="777777"/>
            </w:tcBorders>
            <w:shd w:val="clear" w:color="auto" w:fill="CCCCCC"/>
            <w:tcMar>
              <w:top w:w="75" w:type="dxa"/>
              <w:left w:w="75" w:type="dxa"/>
              <w:bottom w:w="75" w:type="dxa"/>
              <w:right w:w="75" w:type="dxa"/>
            </w:tcMar>
            <w:hideMark/>
          </w:tcPr>
          <w:p w14:paraId="552CB20A" w14:textId="77777777" w:rsidR="00211CA2" w:rsidRPr="00881223" w:rsidRDefault="00211CA2" w:rsidP="0029794C">
            <w:pPr>
              <w:spacing w:line="300" w:lineRule="atLeast"/>
              <w:jc w:val="center"/>
              <w:rPr>
                <w:rFonts w:ascii="Helvetica" w:eastAsia="Times New Roman" w:hAnsi="Helvetica" w:cs="Times New Roman"/>
                <w:b/>
                <w:bCs/>
                <w:color w:val="333333"/>
              </w:rPr>
            </w:pPr>
            <w:r>
              <w:rPr>
                <w:rFonts w:ascii="Helvetica" w:eastAsia="Times New Roman" w:hAnsi="Helvetica" w:cs="Times New Roman"/>
                <w:b/>
                <w:bCs/>
                <w:color w:val="333333"/>
              </w:rPr>
              <w:t>Chapter 2 Glossary</w:t>
            </w:r>
          </w:p>
        </w:tc>
      </w:tr>
      <w:tr w:rsidR="00211CA2" w:rsidRPr="00895332" w14:paraId="6227D906" w14:textId="77777777" w:rsidTr="0029794C">
        <w:tc>
          <w:tcPr>
            <w:tcW w:w="5000" w:type="pct"/>
            <w:tcBorders>
              <w:top w:val="single" w:sz="6" w:space="0" w:color="777777"/>
              <w:left w:val="single" w:sz="6" w:space="0" w:color="777777"/>
              <w:bottom w:val="single" w:sz="6" w:space="0" w:color="777777"/>
              <w:right w:val="single" w:sz="6" w:space="0" w:color="777777"/>
            </w:tcBorders>
            <w:tcMar>
              <w:top w:w="75" w:type="dxa"/>
              <w:left w:w="75" w:type="dxa"/>
              <w:bottom w:w="75" w:type="dxa"/>
              <w:right w:w="75" w:type="dxa"/>
            </w:tcMar>
            <w:hideMark/>
          </w:tcPr>
          <w:p w14:paraId="3E88A511" w14:textId="77777777" w:rsidR="00211CA2" w:rsidRPr="00D06F94" w:rsidRDefault="00211CA2" w:rsidP="0029794C">
            <w:pPr>
              <w:spacing w:beforeAutospacing="1" w:afterAutospacing="1"/>
              <w:rPr>
                <w:rFonts w:ascii="Helvetica" w:eastAsia="Times New Roman" w:hAnsi="Helvetica" w:cs="Times New Roman"/>
                <w:color w:val="333333"/>
              </w:rPr>
            </w:pPr>
            <w:r w:rsidRPr="00ED63A6">
              <w:rPr>
                <w:rFonts w:ascii="Helvetica" w:eastAsia="Times New Roman" w:hAnsi="Helvetica" w:cs="Times New Roman"/>
                <w:color w:val="333333"/>
              </w:rPr>
              <w:t>transaction-matter</w:t>
            </w:r>
            <w:r w:rsidRPr="00ED63A6">
              <w:rPr>
                <w:rFonts w:ascii="Helvetica" w:eastAsia="Times New Roman" w:hAnsi="Helvetica" w:cs="Times New Roman"/>
                <w:color w:val="333333"/>
              </w:rPr>
              <w:br/>
              <w:t>principal-main</w:t>
            </w:r>
            <w:r w:rsidRPr="00ED63A6">
              <w:rPr>
                <w:rFonts w:ascii="Helvetica" w:eastAsia="Times New Roman" w:hAnsi="Helvetica" w:cs="Times New Roman"/>
                <w:color w:val="333333"/>
              </w:rPr>
              <w:br/>
              <w:t>abundance-large amounts</w:t>
            </w:r>
            <w:r w:rsidRPr="00ED63A6">
              <w:rPr>
                <w:rFonts w:ascii="Helvetica" w:eastAsia="Times New Roman" w:hAnsi="Helvetica" w:cs="Times New Roman"/>
                <w:color w:val="333333"/>
              </w:rPr>
              <w:br/>
              <w:t>sloop-a boat</w:t>
            </w:r>
            <w:r w:rsidRPr="00ED63A6">
              <w:rPr>
                <w:rFonts w:ascii="Helvetica" w:eastAsia="Times New Roman" w:hAnsi="Helvetica" w:cs="Times New Roman"/>
                <w:color w:val="333333"/>
              </w:rPr>
              <w:br/>
              <w:t>vessel-boat, or container</w:t>
            </w:r>
            <w:r w:rsidRPr="00ED63A6">
              <w:rPr>
                <w:rFonts w:ascii="Helvetica" w:eastAsia="Times New Roman" w:hAnsi="Helvetica" w:cs="Times New Roman"/>
                <w:color w:val="333333"/>
              </w:rPr>
              <w:br/>
            </w:r>
            <w:proofErr w:type="spellStart"/>
            <w:r w:rsidRPr="00ED63A6">
              <w:rPr>
                <w:rFonts w:ascii="Helvetica" w:eastAsia="Times New Roman" w:hAnsi="Helvetica" w:cs="Times New Roman"/>
                <w:color w:val="333333"/>
                <w:bdr w:val="none" w:sz="0" w:space="0" w:color="auto" w:frame="1"/>
              </w:rPr>
              <w:t>overseership</w:t>
            </w:r>
            <w:proofErr w:type="spellEnd"/>
            <w:r w:rsidRPr="00ED63A6">
              <w:rPr>
                <w:rFonts w:ascii="Helvetica" w:eastAsia="Times New Roman" w:hAnsi="Helvetica" w:cs="Times New Roman"/>
                <w:color w:val="333333"/>
                <w:bdr w:val="none" w:sz="0" w:space="0" w:color="auto" w:frame="1"/>
              </w:rPr>
              <w:t>-</w:t>
            </w:r>
            <w:r w:rsidRPr="00ED63A6">
              <w:rPr>
                <w:rFonts w:ascii="Helvetica" w:eastAsia="Times New Roman" w:hAnsi="Helvetica" w:cs="Times New Roman"/>
                <w:color w:val="333333"/>
              </w:rPr>
              <w:t>state of being an overseer</w:t>
            </w:r>
            <w:r w:rsidRPr="00ED63A6">
              <w:rPr>
                <w:rFonts w:ascii="Helvetica" w:eastAsia="Times New Roman" w:hAnsi="Helvetica" w:cs="Times New Roman"/>
                <w:color w:val="333333"/>
              </w:rPr>
              <w:br/>
              <w:t>disputes-arguments</w:t>
            </w:r>
            <w:r w:rsidRPr="00ED63A6">
              <w:rPr>
                <w:rFonts w:ascii="Helvetica" w:eastAsia="Times New Roman" w:hAnsi="Helvetica" w:cs="Times New Roman"/>
                <w:color w:val="333333"/>
              </w:rPr>
              <w:br/>
              <w:t>evinced-showed</w:t>
            </w:r>
            <w:r w:rsidRPr="00ED63A6">
              <w:rPr>
                <w:rFonts w:ascii="Helvetica" w:eastAsia="Times New Roman" w:hAnsi="Helvetica" w:cs="Times New Roman"/>
                <w:color w:val="333333"/>
              </w:rPr>
              <w:br/>
            </w:r>
            <w:r w:rsidRPr="00ED63A6">
              <w:rPr>
                <w:rFonts w:ascii="Helvetica" w:eastAsia="Times New Roman" w:hAnsi="Helvetica" w:cs="Times New Roman"/>
                <w:color w:val="333333"/>
                <w:bdr w:val="none" w:sz="0" w:space="0" w:color="auto" w:frame="1"/>
              </w:rPr>
              <w:lastRenderedPageBreak/>
              <w:t>determination-</w:t>
            </w:r>
            <w:r w:rsidRPr="00ED63A6">
              <w:rPr>
                <w:rFonts w:ascii="Helvetica" w:eastAsia="Times New Roman" w:hAnsi="Helvetica" w:cs="Times New Roman"/>
                <w:color w:val="333333"/>
              </w:rPr>
              <w:t>strength or willpower</w:t>
            </w:r>
            <w:r w:rsidRPr="00ED63A6">
              <w:rPr>
                <w:rFonts w:ascii="Helvetica" w:eastAsia="Times New Roman" w:hAnsi="Helvetica" w:cs="Times New Roman"/>
                <w:color w:val="333333"/>
              </w:rPr>
              <w:br/>
              <w:t>coarse-rough</w:t>
            </w:r>
            <w:r w:rsidRPr="00ED63A6">
              <w:rPr>
                <w:rFonts w:ascii="Helvetica" w:eastAsia="Times New Roman" w:hAnsi="Helvetica" w:cs="Times New Roman"/>
                <w:color w:val="333333"/>
              </w:rPr>
              <w:br/>
              <w:t>privation-need</w:t>
            </w:r>
            <w:r w:rsidRPr="00ED63A6">
              <w:rPr>
                <w:rFonts w:ascii="Helvetica" w:eastAsia="Times New Roman" w:hAnsi="Helvetica" w:cs="Times New Roman"/>
                <w:color w:val="333333"/>
              </w:rPr>
              <w:br/>
              <w:t>facilities-services</w:t>
            </w:r>
            <w:r w:rsidRPr="00ED63A6">
              <w:rPr>
                <w:rFonts w:ascii="Helvetica" w:eastAsia="Times New Roman" w:hAnsi="Helvetica" w:cs="Times New Roman"/>
                <w:color w:val="333333"/>
              </w:rPr>
              <w:br/>
              <w:t>summoned-called</w:t>
            </w:r>
            <w:r w:rsidRPr="00ED63A6">
              <w:rPr>
                <w:rFonts w:ascii="Helvetica" w:eastAsia="Times New Roman" w:hAnsi="Helvetica" w:cs="Times New Roman"/>
                <w:color w:val="333333"/>
              </w:rPr>
              <w:br/>
              <w:t>halting-hesitating</w:t>
            </w:r>
            <w:r w:rsidRPr="00ED63A6">
              <w:rPr>
                <w:rFonts w:ascii="Helvetica" w:eastAsia="Times New Roman" w:hAnsi="Helvetica" w:cs="Times New Roman"/>
                <w:color w:val="333333"/>
              </w:rPr>
              <w:br/>
              <w:t>woe-misery</w:t>
            </w:r>
            <w:r w:rsidRPr="00ED63A6">
              <w:rPr>
                <w:rFonts w:ascii="Helvetica" w:eastAsia="Times New Roman" w:hAnsi="Helvetica" w:cs="Times New Roman"/>
                <w:color w:val="333333"/>
              </w:rPr>
              <w:br/>
              <w:t>teemed-respected</w:t>
            </w:r>
          </w:p>
          <w:p w14:paraId="1B31652E" w14:textId="77777777" w:rsidR="00211CA2" w:rsidRPr="00D06F94" w:rsidRDefault="00211CA2" w:rsidP="0029794C">
            <w:pPr>
              <w:spacing w:beforeAutospacing="1" w:afterAutospacing="1"/>
              <w:rPr>
                <w:rFonts w:ascii="Helvetica" w:eastAsia="Times New Roman" w:hAnsi="Helvetica" w:cs="Times New Roman"/>
                <w:color w:val="333333"/>
              </w:rPr>
            </w:pPr>
            <w:r w:rsidRPr="00ED63A6">
              <w:rPr>
                <w:rFonts w:ascii="Helvetica" w:eastAsia="Times New Roman" w:hAnsi="Helvetica" w:cs="Times New Roman"/>
                <w:color w:val="333333"/>
              </w:rPr>
              <w:t>quarter-rooms</w:t>
            </w:r>
            <w:r w:rsidRPr="00ED63A6">
              <w:rPr>
                <w:rFonts w:ascii="Helvetica" w:eastAsia="Times New Roman" w:hAnsi="Helvetica" w:cs="Times New Roman"/>
                <w:color w:val="333333"/>
              </w:rPr>
              <w:br/>
              <w:t>midst-middle</w:t>
            </w:r>
            <w:r w:rsidRPr="00ED63A6">
              <w:rPr>
                <w:rFonts w:ascii="Helvetica" w:eastAsia="Times New Roman" w:hAnsi="Helvetica" w:cs="Times New Roman"/>
                <w:color w:val="333333"/>
              </w:rPr>
              <w:br/>
              <w:t>manifesting-showing</w:t>
            </w:r>
            <w:r w:rsidRPr="00ED63A6">
              <w:rPr>
                <w:rFonts w:ascii="Helvetica" w:eastAsia="Times New Roman" w:hAnsi="Helvetica" w:cs="Times New Roman"/>
                <w:color w:val="333333"/>
              </w:rPr>
              <w:br/>
              <w:t>fiendish-cruel</w:t>
            </w:r>
            <w:r w:rsidRPr="00ED63A6">
              <w:rPr>
                <w:rFonts w:ascii="Helvetica" w:eastAsia="Times New Roman" w:hAnsi="Helvetica" w:cs="Times New Roman"/>
                <w:color w:val="333333"/>
              </w:rPr>
              <w:br/>
              <w:t>barbarity-viciousness</w:t>
            </w:r>
            <w:r w:rsidRPr="00ED63A6">
              <w:rPr>
                <w:rFonts w:ascii="Helvetica" w:eastAsia="Times New Roman" w:hAnsi="Helvetica" w:cs="Times New Roman"/>
                <w:color w:val="333333"/>
              </w:rPr>
              <w:br/>
              <w:t>profane-wicked</w:t>
            </w:r>
            <w:r w:rsidRPr="00ED63A6">
              <w:rPr>
                <w:rFonts w:ascii="Helvetica" w:eastAsia="Times New Roman" w:hAnsi="Helvetica" w:cs="Times New Roman"/>
                <w:color w:val="333333"/>
              </w:rPr>
              <w:br/>
              <w:t>commenced-began</w:t>
            </w:r>
            <w:r w:rsidRPr="00ED63A6">
              <w:rPr>
                <w:rFonts w:ascii="Helvetica" w:eastAsia="Times New Roman" w:hAnsi="Helvetica" w:cs="Times New Roman"/>
                <w:color w:val="333333"/>
              </w:rPr>
              <w:br/>
              <w:t>merciful-kind</w:t>
            </w:r>
            <w:r w:rsidRPr="00ED63A6">
              <w:rPr>
                <w:rFonts w:ascii="Helvetica" w:eastAsia="Times New Roman" w:hAnsi="Helvetica" w:cs="Times New Roman"/>
                <w:color w:val="333333"/>
              </w:rPr>
              <w:br/>
              <w:t>providence-wisdom</w:t>
            </w:r>
            <w:r w:rsidRPr="00ED63A6">
              <w:rPr>
                <w:rFonts w:ascii="Helvetica" w:eastAsia="Times New Roman" w:hAnsi="Helvetica" w:cs="Times New Roman"/>
                <w:color w:val="333333"/>
              </w:rPr>
              <w:br/>
              <w:t>course-way</w:t>
            </w:r>
            <w:r w:rsidRPr="00ED63A6">
              <w:rPr>
                <w:rFonts w:ascii="Helvetica" w:eastAsia="Times New Roman" w:hAnsi="Helvetica" w:cs="Times New Roman"/>
                <w:color w:val="333333"/>
              </w:rPr>
              <w:br/>
              <w:t>esteemed-respected</w:t>
            </w:r>
            <w:r w:rsidRPr="00ED63A6">
              <w:rPr>
                <w:rFonts w:ascii="Helvetica" w:eastAsia="Times New Roman" w:hAnsi="Helvetica" w:cs="Times New Roman"/>
                <w:color w:val="333333"/>
              </w:rPr>
              <w:br/>
              <w:t>reposed-relaxed</w:t>
            </w:r>
          </w:p>
          <w:p w14:paraId="51034DAF" w14:textId="77777777" w:rsidR="00211CA2" w:rsidRPr="00D06F94" w:rsidRDefault="00211CA2" w:rsidP="0029794C">
            <w:pPr>
              <w:spacing w:beforeAutospacing="1" w:afterAutospacing="1"/>
              <w:rPr>
                <w:rFonts w:ascii="Helvetica" w:eastAsia="Times New Roman" w:hAnsi="Helvetica" w:cs="Times New Roman"/>
                <w:color w:val="333333"/>
              </w:rPr>
            </w:pPr>
            <w:r w:rsidRPr="00ED63A6">
              <w:rPr>
                <w:rFonts w:ascii="Helvetica" w:eastAsia="Times New Roman" w:hAnsi="Helvetica" w:cs="Times New Roman"/>
                <w:color w:val="333333"/>
              </w:rPr>
              <w:t>conferred-awarded</w:t>
            </w:r>
            <w:r w:rsidRPr="00ED63A6">
              <w:rPr>
                <w:rFonts w:ascii="Helvetica" w:eastAsia="Times New Roman" w:hAnsi="Helvetica" w:cs="Times New Roman"/>
                <w:color w:val="333333"/>
              </w:rPr>
              <w:br/>
              <w:t>sought-wanted</w:t>
            </w:r>
            <w:r w:rsidRPr="00ED63A6">
              <w:rPr>
                <w:rFonts w:ascii="Helvetica" w:eastAsia="Times New Roman" w:hAnsi="Helvetica" w:cs="Times New Roman"/>
                <w:color w:val="333333"/>
              </w:rPr>
              <w:br/>
              <w:t>diligently-thoroughly</w:t>
            </w:r>
            <w:r w:rsidRPr="00ED63A6">
              <w:rPr>
                <w:rFonts w:ascii="Helvetica" w:eastAsia="Times New Roman" w:hAnsi="Helvetica" w:cs="Times New Roman"/>
                <w:color w:val="333333"/>
              </w:rPr>
              <w:br/>
              <w:t>peculiarly-unusually</w:t>
            </w:r>
            <w:r w:rsidRPr="00ED63A6">
              <w:rPr>
                <w:rFonts w:ascii="Helvetica" w:eastAsia="Times New Roman" w:hAnsi="Helvetica" w:cs="Times New Roman"/>
                <w:color w:val="333333"/>
              </w:rPr>
              <w:br/>
              <w:t>dense-thick</w:t>
            </w:r>
            <w:r w:rsidRPr="00ED63A6">
              <w:rPr>
                <w:rFonts w:ascii="Helvetica" w:eastAsia="Times New Roman" w:hAnsi="Helvetica" w:cs="Times New Roman"/>
                <w:color w:val="333333"/>
              </w:rPr>
              <w:br/>
              <w:t>reverberate-echo</w:t>
            </w:r>
            <w:r w:rsidRPr="00ED63A6">
              <w:rPr>
                <w:rFonts w:ascii="Helvetica" w:eastAsia="Times New Roman" w:hAnsi="Helvetica" w:cs="Times New Roman"/>
                <w:color w:val="333333"/>
              </w:rPr>
              <w:br/>
              <w:t>compose-create</w:t>
            </w:r>
            <w:r w:rsidRPr="00ED63A6">
              <w:rPr>
                <w:rFonts w:ascii="Helvetica" w:eastAsia="Times New Roman" w:hAnsi="Helvetica" w:cs="Times New Roman"/>
                <w:color w:val="333333"/>
              </w:rPr>
              <w:br/>
              <w:t>consulting-referring to</w:t>
            </w:r>
            <w:r w:rsidRPr="00ED63A6">
              <w:rPr>
                <w:rFonts w:ascii="Helvetica" w:eastAsia="Times New Roman" w:hAnsi="Helvetica" w:cs="Times New Roman"/>
                <w:color w:val="333333"/>
              </w:rPr>
              <w:br/>
              <w:t>pathetic-sad</w:t>
            </w:r>
            <w:r w:rsidRPr="00ED63A6">
              <w:rPr>
                <w:rFonts w:ascii="Helvetica" w:eastAsia="Times New Roman" w:hAnsi="Helvetica" w:cs="Times New Roman"/>
                <w:color w:val="333333"/>
              </w:rPr>
              <w:br/>
            </w:r>
            <w:r w:rsidRPr="00ED63A6">
              <w:rPr>
                <w:rFonts w:ascii="Helvetica" w:eastAsia="Times New Roman" w:hAnsi="Helvetica" w:cs="Times New Roman"/>
                <w:color w:val="333333"/>
                <w:bdr w:val="none" w:sz="0" w:space="0" w:color="auto" w:frame="1"/>
              </w:rPr>
              <w:t>sentiment</w:t>
            </w:r>
            <w:r w:rsidRPr="00ED63A6">
              <w:rPr>
                <w:rFonts w:ascii="Helvetica" w:eastAsia="Times New Roman" w:hAnsi="Helvetica" w:cs="Times New Roman"/>
                <w:color w:val="333333"/>
              </w:rPr>
              <w:t>-feeling</w:t>
            </w:r>
            <w:r w:rsidRPr="00ED63A6">
              <w:rPr>
                <w:rFonts w:ascii="Helvetica" w:eastAsia="Times New Roman" w:hAnsi="Helvetica" w:cs="Times New Roman"/>
                <w:color w:val="333333"/>
              </w:rPr>
              <w:br/>
              <w:t>rapturous-joyful</w:t>
            </w:r>
            <w:r w:rsidRPr="00ED63A6">
              <w:rPr>
                <w:rFonts w:ascii="Helvetica" w:eastAsia="Times New Roman" w:hAnsi="Helvetica" w:cs="Times New Roman"/>
                <w:color w:val="333333"/>
              </w:rPr>
              <w:br/>
              <w:t>exultingly-with joy</w:t>
            </w:r>
            <w:r w:rsidRPr="00ED63A6">
              <w:rPr>
                <w:rFonts w:ascii="Helvetica" w:eastAsia="Times New Roman" w:hAnsi="Helvetica" w:cs="Times New Roman"/>
                <w:color w:val="333333"/>
              </w:rPr>
              <w:br/>
              <w:t>jargon-language</w:t>
            </w:r>
            <w:r w:rsidRPr="00ED63A6">
              <w:rPr>
                <w:rFonts w:ascii="Helvetica" w:eastAsia="Times New Roman" w:hAnsi="Helvetica" w:cs="Times New Roman"/>
                <w:color w:val="333333"/>
              </w:rPr>
              <w:br/>
              <w:t>incoherent-unclear</w:t>
            </w:r>
            <w:r w:rsidRPr="00ED63A6">
              <w:rPr>
                <w:rFonts w:ascii="Helvetica" w:eastAsia="Times New Roman" w:hAnsi="Helvetica" w:cs="Times New Roman"/>
                <w:color w:val="333333"/>
              </w:rPr>
              <w:br/>
              <w:t>feeble-weak</w:t>
            </w:r>
            <w:r w:rsidRPr="00ED63A6">
              <w:rPr>
                <w:rFonts w:ascii="Helvetica" w:eastAsia="Times New Roman" w:hAnsi="Helvetica" w:cs="Times New Roman"/>
                <w:color w:val="333333"/>
              </w:rPr>
              <w:br/>
              <w:t>deliverance-release</w:t>
            </w:r>
            <w:r w:rsidRPr="00ED63A6">
              <w:rPr>
                <w:rFonts w:ascii="Helvetica" w:eastAsia="Times New Roman" w:hAnsi="Helvetica" w:cs="Times New Roman"/>
                <w:color w:val="333333"/>
              </w:rPr>
              <w:br/>
            </w:r>
            <w:r w:rsidRPr="00ED63A6">
              <w:rPr>
                <w:rFonts w:ascii="Helvetica" w:eastAsia="Times New Roman" w:hAnsi="Helvetica" w:cs="Times New Roman"/>
                <w:color w:val="333333"/>
                <w:bdr w:val="none" w:sz="0" w:space="0" w:color="auto" w:frame="1"/>
              </w:rPr>
              <w:t>testimony</w:t>
            </w:r>
            <w:r w:rsidRPr="00ED63A6">
              <w:rPr>
                <w:rFonts w:ascii="Helvetica" w:eastAsia="Times New Roman" w:hAnsi="Helvetica" w:cs="Times New Roman"/>
                <w:color w:val="333333"/>
              </w:rPr>
              <w:t>-evidence</w:t>
            </w:r>
            <w:r w:rsidRPr="00ED63A6">
              <w:rPr>
                <w:rFonts w:ascii="Helvetica" w:eastAsia="Times New Roman" w:hAnsi="Helvetica" w:cs="Times New Roman"/>
                <w:color w:val="333333"/>
              </w:rPr>
              <w:br/>
              <w:t>ineffable-overwhelming</w:t>
            </w:r>
            <w:r w:rsidRPr="00ED63A6">
              <w:rPr>
                <w:rFonts w:ascii="Helvetica" w:eastAsia="Times New Roman" w:hAnsi="Helvetica" w:cs="Times New Roman"/>
                <w:color w:val="333333"/>
              </w:rPr>
              <w:br/>
              <w:t>recurrence-return</w:t>
            </w:r>
          </w:p>
          <w:p w14:paraId="41C24500" w14:textId="08BB336F" w:rsidR="00211CA2" w:rsidRPr="00B87757" w:rsidRDefault="00211CA2" w:rsidP="0029794C">
            <w:pPr>
              <w:spacing w:beforeAutospacing="1" w:afterAutospacing="1"/>
              <w:rPr>
                <w:rFonts w:ascii="Helvetica" w:eastAsia="Times New Roman" w:hAnsi="Helvetica" w:cs="Times New Roman"/>
                <w:color w:val="333333"/>
              </w:rPr>
            </w:pPr>
            <w:r w:rsidRPr="00ED63A6">
              <w:rPr>
                <w:rFonts w:ascii="Helvetica" w:eastAsia="Times New Roman" w:hAnsi="Helvetica" w:cs="Times New Roman"/>
                <w:color w:val="333333"/>
              </w:rPr>
              <w:t>conception-idea</w:t>
            </w:r>
            <w:r w:rsidRPr="00ED63A6">
              <w:rPr>
                <w:rFonts w:ascii="Helvetica" w:eastAsia="Times New Roman" w:hAnsi="Helvetica" w:cs="Times New Roman"/>
                <w:color w:val="333333"/>
              </w:rPr>
              <w:br/>
            </w:r>
            <w:r w:rsidRPr="00ED63A6">
              <w:rPr>
                <w:rFonts w:ascii="Helvetica" w:eastAsia="Times New Roman" w:hAnsi="Helvetica" w:cs="Times New Roman"/>
                <w:color w:val="333333"/>
                <w:bdr w:val="none" w:sz="0" w:space="0" w:color="auto" w:frame="1"/>
              </w:rPr>
              <w:t>dehumanizing</w:t>
            </w:r>
            <w:r w:rsidRPr="00ED63A6">
              <w:rPr>
                <w:rFonts w:ascii="Helvetica" w:eastAsia="Times New Roman" w:hAnsi="Helvetica" w:cs="Times New Roman"/>
                <w:color w:val="333333"/>
              </w:rPr>
              <w:t>-degrading</w:t>
            </w:r>
            <w:r w:rsidRPr="00ED63A6">
              <w:rPr>
                <w:rFonts w:ascii="Helvetica" w:eastAsia="Times New Roman" w:hAnsi="Helvetica" w:cs="Times New Roman"/>
                <w:color w:val="333333"/>
              </w:rPr>
              <w:br/>
            </w:r>
            <w:r w:rsidRPr="00ED63A6">
              <w:rPr>
                <w:rFonts w:ascii="Helvetica" w:eastAsia="Times New Roman" w:hAnsi="Helvetica" w:cs="Times New Roman"/>
                <w:color w:val="333333"/>
                <w:bdr w:val="none" w:sz="0" w:space="0" w:color="auto" w:frame="1"/>
              </w:rPr>
              <w:lastRenderedPageBreak/>
              <w:t>brethren</w:t>
            </w:r>
            <w:r w:rsidRPr="00ED63A6">
              <w:rPr>
                <w:rFonts w:ascii="Helvetica" w:eastAsia="Times New Roman" w:hAnsi="Helvetica" w:cs="Times New Roman"/>
                <w:color w:val="333333"/>
              </w:rPr>
              <w:t>-members</w:t>
            </w:r>
            <w:r w:rsidRPr="00ED63A6">
              <w:rPr>
                <w:rFonts w:ascii="Helvetica" w:eastAsia="Times New Roman" w:hAnsi="Helvetica" w:cs="Times New Roman"/>
                <w:color w:val="333333"/>
              </w:rPr>
              <w:br/>
              <w:t>bonds-slavery</w:t>
            </w:r>
            <w:r w:rsidRPr="00ED63A6">
              <w:rPr>
                <w:rFonts w:ascii="Helvetica" w:eastAsia="Times New Roman" w:hAnsi="Helvetica" w:cs="Times New Roman"/>
                <w:color w:val="333333"/>
              </w:rPr>
              <w:br/>
              <w:t>chambers-spaces</w:t>
            </w:r>
            <w:r w:rsidRPr="00ED63A6">
              <w:rPr>
                <w:rFonts w:ascii="Helvetica" w:eastAsia="Times New Roman" w:hAnsi="Helvetica" w:cs="Times New Roman"/>
                <w:color w:val="333333"/>
              </w:rPr>
              <w:br/>
              <w:t>obdurate-stubborn</w:t>
            </w:r>
            <w:r w:rsidRPr="00ED63A6">
              <w:rPr>
                <w:rFonts w:ascii="Helvetica" w:eastAsia="Times New Roman" w:hAnsi="Helvetica" w:cs="Times New Roman"/>
                <w:color w:val="333333"/>
              </w:rPr>
              <w:br/>
              <w:t>utterly-completely</w:t>
            </w:r>
            <w:r w:rsidRPr="00ED63A6">
              <w:rPr>
                <w:rFonts w:ascii="Helvetica" w:eastAsia="Times New Roman" w:hAnsi="Helvetica" w:cs="Times New Roman"/>
                <w:color w:val="333333"/>
              </w:rPr>
              <w:br/>
              <w:t>astonished-shocked</w:t>
            </w:r>
            <w:r w:rsidRPr="00ED63A6">
              <w:rPr>
                <w:rFonts w:ascii="Helvetica" w:eastAsia="Times New Roman" w:hAnsi="Helvetica" w:cs="Times New Roman"/>
                <w:color w:val="333333"/>
              </w:rPr>
              <w:br/>
              <w:t>conceive-imagine</w:t>
            </w:r>
            <w:r w:rsidRPr="00ED63A6">
              <w:rPr>
                <w:rFonts w:ascii="Helvetica" w:eastAsia="Times New Roman" w:hAnsi="Helvetica" w:cs="Times New Roman"/>
                <w:color w:val="333333"/>
              </w:rPr>
              <w:br/>
              <w:t>cast-thrown</w:t>
            </w:r>
            <w:r w:rsidRPr="00ED63A6">
              <w:rPr>
                <w:rFonts w:ascii="Helvetica" w:eastAsia="Times New Roman" w:hAnsi="Helvetica" w:cs="Times New Roman"/>
                <w:color w:val="333333"/>
              </w:rPr>
              <w:br/>
              <w:t>desolate-deserted</w:t>
            </w:r>
            <w:r w:rsidRPr="00ED63A6">
              <w:rPr>
                <w:rFonts w:ascii="Helvetica" w:eastAsia="Times New Roman" w:hAnsi="Helvetica" w:cs="Times New Roman"/>
                <w:color w:val="333333"/>
              </w:rPr>
              <w:br/>
              <w:t>contentment-calmness</w:t>
            </w:r>
            <w:r w:rsidRPr="00ED63A6">
              <w:rPr>
                <w:rFonts w:ascii="Helvetica" w:eastAsia="Times New Roman" w:hAnsi="Helvetica" w:cs="Times New Roman"/>
                <w:color w:val="333333"/>
              </w:rPr>
              <w:br/>
              <w:t>prompted-caused</w:t>
            </w:r>
          </w:p>
          <w:p w14:paraId="54DDF5B4" w14:textId="77777777" w:rsidR="00211CA2" w:rsidRPr="00881223" w:rsidRDefault="00211CA2" w:rsidP="0029794C">
            <w:pPr>
              <w:spacing w:before="100" w:beforeAutospacing="1" w:after="100" w:afterAutospacing="1"/>
              <w:rPr>
                <w:rFonts w:ascii="Helvetica" w:eastAsia="Times New Roman" w:hAnsi="Helvetica" w:cs="Times New Roman"/>
                <w:color w:val="333333"/>
              </w:rPr>
            </w:pPr>
          </w:p>
        </w:tc>
      </w:tr>
    </w:tbl>
    <w:p w14:paraId="618BFB42" w14:textId="2B69DD66" w:rsidR="00211CA2" w:rsidRPr="00317BEC" w:rsidRDefault="00211CA2" w:rsidP="00211CA2">
      <w:pPr>
        <w:rPr>
          <w:rFonts w:ascii="Avenir" w:eastAsia="Times New Roman" w:hAnsi="Avenir" w:cs="Times New Roman"/>
          <w:i/>
          <w:iCs/>
          <w:color w:val="231F20"/>
          <w:sz w:val="27"/>
          <w:szCs w:val="27"/>
        </w:rPr>
      </w:pPr>
      <w:r w:rsidRPr="00EA569F">
        <w:rPr>
          <w:rFonts w:ascii="Avenir" w:eastAsia="Times New Roman" w:hAnsi="Avenir" w:cs="Times New Roman"/>
          <w:b/>
          <w:bCs/>
          <w:color w:val="231F20"/>
          <w:sz w:val="32"/>
          <w:szCs w:val="32"/>
        </w:rPr>
        <w:lastRenderedPageBreak/>
        <w:t>Assignment:</w:t>
      </w:r>
      <w:r>
        <w:rPr>
          <w:rFonts w:ascii="Avenir" w:eastAsia="Times New Roman" w:hAnsi="Avenir" w:cs="Times New Roman"/>
          <w:b/>
          <w:bCs/>
          <w:color w:val="231F20"/>
          <w:sz w:val="27"/>
          <w:szCs w:val="27"/>
        </w:rPr>
        <w:t xml:space="preserve"> </w:t>
      </w:r>
      <w:r w:rsidRPr="00EA569F">
        <w:rPr>
          <w:rFonts w:ascii="Avenir" w:eastAsia="Times New Roman" w:hAnsi="Avenir" w:cs="Times New Roman"/>
          <w:b/>
          <w:bCs/>
          <w:color w:val="231F20"/>
          <w:sz w:val="27"/>
          <w:szCs w:val="27"/>
        </w:rPr>
        <w:t>Respond to the following questions on a separate document. Please use complete sentences. For example:</w:t>
      </w:r>
      <w:r>
        <w:rPr>
          <w:rFonts w:ascii="Avenir" w:eastAsia="Times New Roman" w:hAnsi="Avenir" w:cs="Times New Roman"/>
          <w:i/>
          <w:iCs/>
          <w:color w:val="231F20"/>
          <w:sz w:val="27"/>
          <w:szCs w:val="27"/>
        </w:rPr>
        <w:t xml:space="preserve"> Douglass describes the </w:t>
      </w:r>
      <w:r>
        <w:rPr>
          <w:rFonts w:ascii="Avenir" w:eastAsia="Times New Roman" w:hAnsi="Avenir" w:cs="Times New Roman"/>
          <w:i/>
          <w:iCs/>
          <w:color w:val="231F20"/>
          <w:sz w:val="27"/>
          <w:szCs w:val="27"/>
        </w:rPr>
        <w:t>living conditions as…</w:t>
      </w:r>
    </w:p>
    <w:p w14:paraId="53D8FCCD" w14:textId="77777777" w:rsidR="00211CA2" w:rsidRDefault="00211CA2" w:rsidP="00ED63A6">
      <w:pPr>
        <w:spacing w:beforeAutospacing="1" w:afterAutospacing="1"/>
        <w:rPr>
          <w:rFonts w:ascii="Helvetica" w:eastAsia="Times New Roman" w:hAnsi="Helvetica" w:cs="Times New Roman"/>
          <w:b/>
          <w:bCs/>
          <w:color w:val="333333"/>
          <w:bdr w:val="none" w:sz="0" w:space="0" w:color="auto" w:frame="1"/>
        </w:rPr>
      </w:pPr>
    </w:p>
    <w:p w14:paraId="7A5BFA08" w14:textId="77777777" w:rsidR="00ED63A6" w:rsidRPr="00ED63A6" w:rsidRDefault="00ED63A6" w:rsidP="00ED63A6">
      <w:pPr>
        <w:spacing w:beforeAutospacing="1" w:afterAutospacing="1"/>
        <w:rPr>
          <w:rFonts w:ascii="Helvetica" w:eastAsia="Times New Roman" w:hAnsi="Helvetica" w:cs="Times New Roman"/>
          <w:color w:val="333333"/>
          <w:sz w:val="32"/>
          <w:szCs w:val="32"/>
        </w:rPr>
      </w:pPr>
      <w:r w:rsidRPr="00ED63A6">
        <w:rPr>
          <w:rFonts w:ascii="Helvetica" w:eastAsia="Times New Roman" w:hAnsi="Helvetica" w:cs="Times New Roman"/>
          <w:b/>
          <w:bCs/>
          <w:color w:val="333333"/>
          <w:sz w:val="32"/>
          <w:szCs w:val="32"/>
          <w:bdr w:val="none" w:sz="0" w:space="0" w:color="auto" w:frame="1"/>
        </w:rPr>
        <w:t>Text Dependent Questions:</w:t>
      </w:r>
    </w:p>
    <w:p w14:paraId="359401E3" w14:textId="6852F539" w:rsidR="00ED63A6" w:rsidRDefault="00ED63A6" w:rsidP="00ED63A6">
      <w:pPr>
        <w:numPr>
          <w:ilvl w:val="0"/>
          <w:numId w:val="1"/>
        </w:numPr>
        <w:ind w:left="300"/>
        <w:rPr>
          <w:rFonts w:ascii="Helvetica" w:eastAsia="Times New Roman" w:hAnsi="Helvetica" w:cs="Times New Roman"/>
          <w:color w:val="333333"/>
          <w:sz w:val="32"/>
          <w:szCs w:val="32"/>
        </w:rPr>
      </w:pPr>
      <w:r w:rsidRPr="00ED63A6">
        <w:rPr>
          <w:rFonts w:ascii="Helvetica" w:eastAsia="Times New Roman" w:hAnsi="Helvetica" w:cs="Times New Roman"/>
          <w:color w:val="333333"/>
          <w:sz w:val="32"/>
          <w:szCs w:val="32"/>
        </w:rPr>
        <w:t xml:space="preserve">In a short paragraph, describe the living conditions and rations </w:t>
      </w:r>
      <w:r w:rsidR="00D06F94">
        <w:rPr>
          <w:rFonts w:ascii="Helvetica" w:eastAsia="Times New Roman" w:hAnsi="Helvetica" w:cs="Times New Roman"/>
          <w:color w:val="333333"/>
          <w:sz w:val="32"/>
          <w:szCs w:val="32"/>
        </w:rPr>
        <w:t xml:space="preserve">(food and supplies) </w:t>
      </w:r>
      <w:r w:rsidRPr="00ED63A6">
        <w:rPr>
          <w:rFonts w:ascii="Helvetica" w:eastAsia="Times New Roman" w:hAnsi="Helvetica" w:cs="Times New Roman"/>
          <w:color w:val="333333"/>
          <w:sz w:val="32"/>
          <w:szCs w:val="32"/>
        </w:rPr>
        <w:t xml:space="preserve">of most slaves on </w:t>
      </w:r>
      <w:proofErr w:type="spellStart"/>
      <w:r w:rsidRPr="00ED63A6">
        <w:rPr>
          <w:rFonts w:ascii="Helvetica" w:eastAsia="Times New Roman" w:hAnsi="Helvetica" w:cs="Times New Roman"/>
          <w:color w:val="333333"/>
          <w:sz w:val="32"/>
          <w:szCs w:val="32"/>
        </w:rPr>
        <w:t>Colonyl</w:t>
      </w:r>
      <w:proofErr w:type="spellEnd"/>
      <w:r w:rsidRPr="00ED63A6">
        <w:rPr>
          <w:rFonts w:ascii="Helvetica" w:eastAsia="Times New Roman" w:hAnsi="Helvetica" w:cs="Times New Roman"/>
          <w:color w:val="333333"/>
          <w:sz w:val="32"/>
          <w:szCs w:val="32"/>
        </w:rPr>
        <w:t xml:space="preserve"> Lloyd’s plantations.  How did some slaves supplement their necessities? </w:t>
      </w:r>
      <w:r w:rsidR="00D06F94">
        <w:rPr>
          <w:rFonts w:ascii="Helvetica" w:eastAsia="Times New Roman" w:hAnsi="Helvetica" w:cs="Times New Roman"/>
          <w:color w:val="333333"/>
          <w:sz w:val="32"/>
          <w:szCs w:val="32"/>
        </w:rPr>
        <w:t xml:space="preserve">(their needs) </w:t>
      </w:r>
    </w:p>
    <w:p w14:paraId="302FAB4C" w14:textId="77777777" w:rsidR="00D06F94" w:rsidRPr="00D06F94" w:rsidRDefault="00D06F94" w:rsidP="00D06F94">
      <w:pPr>
        <w:ind w:left="300"/>
        <w:rPr>
          <w:rFonts w:ascii="Helvetica" w:eastAsia="Times New Roman" w:hAnsi="Helvetica" w:cs="Times New Roman"/>
          <w:color w:val="333333"/>
          <w:sz w:val="32"/>
          <w:szCs w:val="32"/>
        </w:rPr>
      </w:pPr>
    </w:p>
    <w:p w14:paraId="7847C0B3" w14:textId="77777777" w:rsidR="00D06F94" w:rsidRPr="00ED63A6" w:rsidRDefault="00D06F94" w:rsidP="00D06F94">
      <w:pPr>
        <w:ind w:left="300"/>
        <w:rPr>
          <w:rFonts w:ascii="Helvetica" w:eastAsia="Times New Roman" w:hAnsi="Helvetica" w:cs="Times New Roman"/>
          <w:color w:val="333333"/>
          <w:sz w:val="32"/>
          <w:szCs w:val="32"/>
        </w:rPr>
      </w:pPr>
    </w:p>
    <w:p w14:paraId="0A193A69" w14:textId="73B88ECF" w:rsidR="00ED63A6" w:rsidRPr="00D06F94" w:rsidRDefault="00ED63A6" w:rsidP="00ED63A6">
      <w:pPr>
        <w:numPr>
          <w:ilvl w:val="0"/>
          <w:numId w:val="1"/>
        </w:numPr>
        <w:ind w:left="300"/>
        <w:rPr>
          <w:rFonts w:ascii="Helvetica" w:eastAsia="Times New Roman" w:hAnsi="Helvetica" w:cs="Times New Roman"/>
          <w:color w:val="333333"/>
          <w:sz w:val="32"/>
          <w:szCs w:val="32"/>
        </w:rPr>
      </w:pPr>
      <w:r w:rsidRPr="00ED63A6">
        <w:rPr>
          <w:rFonts w:ascii="Helvetica" w:eastAsia="Times New Roman" w:hAnsi="Helvetica" w:cs="Times New Roman"/>
          <w:color w:val="333333"/>
          <w:sz w:val="32"/>
          <w:szCs w:val="32"/>
        </w:rPr>
        <w:t>Douglass states, “The same traits of character might be seen in Colonel Lloyds slaves, as are seen in the slaves of political parties.”  In this passage Douglass is referring to the slaves that work at The Great House Farm.  How are they similar to “the slaves of political parties”?  Why does Douglass make this comparison? </w:t>
      </w:r>
    </w:p>
    <w:p w14:paraId="0E4E35EE" w14:textId="77777777" w:rsidR="00D06F94" w:rsidRPr="00D06F94" w:rsidRDefault="00D06F94" w:rsidP="00D06F94">
      <w:pPr>
        <w:pStyle w:val="ListParagraph"/>
        <w:rPr>
          <w:rFonts w:ascii="Helvetica" w:eastAsia="Times New Roman" w:hAnsi="Helvetica" w:cs="Times New Roman"/>
          <w:color w:val="333333"/>
          <w:sz w:val="32"/>
          <w:szCs w:val="32"/>
        </w:rPr>
      </w:pPr>
    </w:p>
    <w:p w14:paraId="0A4B8587" w14:textId="77777777" w:rsidR="00D06F94" w:rsidRPr="00ED63A6" w:rsidRDefault="00D06F94" w:rsidP="00D06F94">
      <w:pPr>
        <w:ind w:left="300"/>
        <w:rPr>
          <w:rFonts w:ascii="Helvetica" w:eastAsia="Times New Roman" w:hAnsi="Helvetica" w:cs="Times New Roman"/>
          <w:color w:val="333333"/>
          <w:sz w:val="32"/>
          <w:szCs w:val="32"/>
        </w:rPr>
      </w:pPr>
    </w:p>
    <w:p w14:paraId="04E27290" w14:textId="7DB8FAC6" w:rsidR="00ED63A6" w:rsidRPr="00ED63A6" w:rsidRDefault="00ED63A6" w:rsidP="00ED63A6">
      <w:pPr>
        <w:numPr>
          <w:ilvl w:val="0"/>
          <w:numId w:val="1"/>
        </w:numPr>
        <w:ind w:left="300"/>
        <w:rPr>
          <w:rFonts w:ascii="Helvetica" w:eastAsia="Times New Roman" w:hAnsi="Helvetica" w:cs="Times New Roman"/>
          <w:color w:val="333333"/>
          <w:sz w:val="32"/>
          <w:szCs w:val="32"/>
        </w:rPr>
      </w:pPr>
      <w:r w:rsidRPr="00ED63A6">
        <w:rPr>
          <w:rFonts w:ascii="Helvetica" w:eastAsia="Times New Roman" w:hAnsi="Helvetica" w:cs="Times New Roman"/>
          <w:color w:val="333333"/>
          <w:sz w:val="32"/>
          <w:szCs w:val="32"/>
        </w:rPr>
        <w:t>According to Douglass, what does the singing of a slave communicate? How does Douglass feel about slave songs?  In what way is slaves</w:t>
      </w:r>
      <w:r w:rsidR="00FF767D" w:rsidRPr="00D06F94">
        <w:rPr>
          <w:rFonts w:ascii="Helvetica" w:eastAsia="Times New Roman" w:hAnsi="Helvetica" w:cs="Times New Roman"/>
          <w:color w:val="333333"/>
          <w:sz w:val="32"/>
          <w:szCs w:val="32"/>
        </w:rPr>
        <w:t>’</w:t>
      </w:r>
      <w:r w:rsidRPr="00ED63A6">
        <w:rPr>
          <w:rFonts w:ascii="Helvetica" w:eastAsia="Times New Roman" w:hAnsi="Helvetica" w:cs="Times New Roman"/>
          <w:color w:val="333333"/>
          <w:sz w:val="32"/>
          <w:szCs w:val="32"/>
        </w:rPr>
        <w:t xml:space="preserve"> singing misinterpreted by some people? </w:t>
      </w:r>
    </w:p>
    <w:p w14:paraId="072C6B99" w14:textId="4E288261" w:rsidR="00ED63A6" w:rsidRPr="00D06F94" w:rsidRDefault="00ED63A6">
      <w:pPr>
        <w:rPr>
          <w:sz w:val="32"/>
          <w:szCs w:val="32"/>
        </w:rPr>
      </w:pPr>
    </w:p>
    <w:p w14:paraId="031EAD1E" w14:textId="4AE3FE43" w:rsidR="00ED63A6" w:rsidRPr="00D06F94" w:rsidRDefault="00ED63A6">
      <w:pPr>
        <w:rPr>
          <w:sz w:val="32"/>
          <w:szCs w:val="32"/>
        </w:rPr>
      </w:pPr>
    </w:p>
    <w:p w14:paraId="279E2A2F" w14:textId="79C50F62" w:rsidR="00ED63A6" w:rsidRDefault="00ED63A6"/>
    <w:p w14:paraId="17EC194A" w14:textId="3C796DF3" w:rsidR="00ED63A6" w:rsidRDefault="00ED63A6"/>
    <w:p w14:paraId="197BCC09" w14:textId="3D4F370F" w:rsidR="00FF767D" w:rsidRDefault="00FF767D"/>
    <w:p w14:paraId="2300005C" w14:textId="521A8EF4" w:rsidR="00FF767D" w:rsidRDefault="00FF767D"/>
    <w:p w14:paraId="5FEB160F" w14:textId="58BA1B1C" w:rsidR="00FF767D" w:rsidRDefault="00FF767D"/>
    <w:p w14:paraId="76AEDCF5" w14:textId="2D5F9067" w:rsidR="00FF767D" w:rsidRDefault="00FF767D"/>
    <w:p w14:paraId="46337A63" w14:textId="3FEAFFEE" w:rsidR="00FF767D" w:rsidRDefault="00FF767D"/>
    <w:p w14:paraId="356930BE" w14:textId="1F7FB65A" w:rsidR="00FF767D" w:rsidRDefault="00FF767D"/>
    <w:p w14:paraId="2FF73E60" w14:textId="3B20C45D" w:rsidR="00FF767D" w:rsidRDefault="00FF767D"/>
    <w:p w14:paraId="7319F54E" w14:textId="45E4A327" w:rsidR="00FF767D" w:rsidRDefault="00FF767D"/>
    <w:p w14:paraId="6F53E5B5" w14:textId="00A04918" w:rsidR="00FF767D" w:rsidRDefault="00FF767D"/>
    <w:p w14:paraId="2020C668" w14:textId="24684F76" w:rsidR="00FF767D" w:rsidRDefault="00FF767D"/>
    <w:p w14:paraId="50BD3260" w14:textId="05428088" w:rsidR="00FF767D" w:rsidRDefault="00FF767D"/>
    <w:p w14:paraId="63498F8F" w14:textId="18155CF5" w:rsidR="00FF767D" w:rsidRDefault="00FF767D"/>
    <w:p w14:paraId="069BEE16" w14:textId="2709759F" w:rsidR="00FF767D" w:rsidRDefault="00FF767D"/>
    <w:p w14:paraId="30F20E02" w14:textId="511033E0" w:rsidR="00FF767D" w:rsidRDefault="00FF767D"/>
    <w:p w14:paraId="75A2E759" w14:textId="05922C69" w:rsidR="00FF767D" w:rsidRDefault="00FF767D"/>
    <w:p w14:paraId="53BE5AFC" w14:textId="48B56125" w:rsidR="00FF767D" w:rsidRDefault="00FF767D"/>
    <w:p w14:paraId="715C9BFC" w14:textId="08D900B2" w:rsidR="00FF767D" w:rsidRDefault="00FF767D"/>
    <w:p w14:paraId="07FC60BE" w14:textId="781815B6" w:rsidR="00FF767D" w:rsidRDefault="00FF767D"/>
    <w:p w14:paraId="4F05EC44" w14:textId="3145BE00" w:rsidR="00FF767D" w:rsidRDefault="00FF767D"/>
    <w:p w14:paraId="5B96E2E9" w14:textId="468BE77A" w:rsidR="00FF767D" w:rsidRDefault="00FF767D"/>
    <w:p w14:paraId="003BFD34" w14:textId="186D6B1E" w:rsidR="00FF767D" w:rsidRDefault="00FF767D"/>
    <w:p w14:paraId="38B30C5B" w14:textId="47EDD894" w:rsidR="00FF767D" w:rsidRDefault="00FF767D"/>
    <w:p w14:paraId="0A9A89CC" w14:textId="65A51D64" w:rsidR="00FF767D" w:rsidRDefault="00FF767D"/>
    <w:p w14:paraId="0A656DB5" w14:textId="702E6D33" w:rsidR="00FF767D" w:rsidRDefault="00FF767D"/>
    <w:p w14:paraId="4020436D" w14:textId="30C776DA" w:rsidR="00FF767D" w:rsidRDefault="00FF767D"/>
    <w:p w14:paraId="6F276342" w14:textId="5517C18D" w:rsidR="00FF767D" w:rsidRDefault="00FF767D"/>
    <w:p w14:paraId="0B6931B1" w14:textId="5DA40341" w:rsidR="00FF767D" w:rsidRDefault="00FF767D"/>
    <w:p w14:paraId="781DB80A" w14:textId="77777777" w:rsidR="00FF767D" w:rsidRPr="00581B19" w:rsidRDefault="00FF767D">
      <w:pPr>
        <w:rPr>
          <w:i/>
          <w:iCs/>
        </w:rPr>
      </w:pPr>
    </w:p>
    <w:sectPr w:rsidR="00FF767D" w:rsidRPr="00581B19" w:rsidSect="002E4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1A27"/>
    <w:multiLevelType w:val="multilevel"/>
    <w:tmpl w:val="EC84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B230FA"/>
    <w:multiLevelType w:val="multilevel"/>
    <w:tmpl w:val="A0D6D8DC"/>
    <w:lvl w:ilvl="0">
      <w:start w:val="1"/>
      <w:numFmt w:val="decimal"/>
      <w:lvlText w:val="%1."/>
      <w:lvlJc w:val="left"/>
      <w:pPr>
        <w:tabs>
          <w:tab w:val="num" w:pos="720"/>
        </w:tabs>
        <w:ind w:left="720" w:hanging="360"/>
      </w:pPr>
      <w:rPr>
        <w:rFonts w:ascii="Avenir" w:eastAsia="Times New Roman" w:hAnsi="Avenir" w:cs="Times New Roman"/>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9A0E65"/>
    <w:multiLevelType w:val="multilevel"/>
    <w:tmpl w:val="6D06EC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venir" w:eastAsia="Times New Roman" w:hAnsi="Avenir" w:cs="Times New Roman"/>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E87111"/>
    <w:multiLevelType w:val="multilevel"/>
    <w:tmpl w:val="EF9E1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A6"/>
    <w:rsid w:val="00211CA2"/>
    <w:rsid w:val="002E4E0A"/>
    <w:rsid w:val="00317BEC"/>
    <w:rsid w:val="00581B19"/>
    <w:rsid w:val="0072401C"/>
    <w:rsid w:val="00AC76E8"/>
    <w:rsid w:val="00B87757"/>
    <w:rsid w:val="00D06F94"/>
    <w:rsid w:val="00EA569F"/>
    <w:rsid w:val="00ED63A6"/>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5B8D8"/>
  <w15:chartTrackingRefBased/>
  <w15:docId w15:val="{A2295F45-7ED5-9044-B878-63AF39A7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F767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767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63A6"/>
    <w:pPr>
      <w:spacing w:before="100" w:beforeAutospacing="1" w:after="100" w:afterAutospacing="1"/>
    </w:pPr>
    <w:rPr>
      <w:rFonts w:ascii="Times New Roman" w:eastAsia="Times New Roman" w:hAnsi="Times New Roman" w:cs="Times New Roman"/>
    </w:rPr>
  </w:style>
  <w:style w:type="character" w:customStyle="1" w:styleId="bold">
    <w:name w:val="bold"/>
    <w:basedOn w:val="DefaultParagraphFont"/>
    <w:rsid w:val="00ED63A6"/>
  </w:style>
  <w:style w:type="character" w:customStyle="1" w:styleId="apple-converted-space">
    <w:name w:val="apple-converted-space"/>
    <w:basedOn w:val="DefaultParagraphFont"/>
    <w:rsid w:val="00ED63A6"/>
  </w:style>
  <w:style w:type="character" w:customStyle="1" w:styleId="Heading2Char">
    <w:name w:val="Heading 2 Char"/>
    <w:basedOn w:val="DefaultParagraphFont"/>
    <w:link w:val="Heading2"/>
    <w:uiPriority w:val="9"/>
    <w:rsid w:val="00FF767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767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17BEC"/>
    <w:rPr>
      <w:color w:val="0000FF"/>
      <w:u w:val="single"/>
    </w:rPr>
  </w:style>
  <w:style w:type="character" w:styleId="Emphasis">
    <w:name w:val="Emphasis"/>
    <w:basedOn w:val="DefaultParagraphFont"/>
    <w:uiPriority w:val="20"/>
    <w:qFormat/>
    <w:rsid w:val="00317BEC"/>
    <w:rPr>
      <w:i/>
      <w:iCs/>
    </w:rPr>
  </w:style>
  <w:style w:type="character" w:styleId="Strong">
    <w:name w:val="Strong"/>
    <w:basedOn w:val="DefaultParagraphFont"/>
    <w:uiPriority w:val="22"/>
    <w:qFormat/>
    <w:rsid w:val="00317BEC"/>
    <w:rPr>
      <w:b/>
      <w:bCs/>
    </w:rPr>
  </w:style>
  <w:style w:type="paragraph" w:styleId="ListParagraph">
    <w:name w:val="List Paragraph"/>
    <w:basedOn w:val="Normal"/>
    <w:uiPriority w:val="34"/>
    <w:qFormat/>
    <w:rsid w:val="00317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267421">
      <w:bodyDiv w:val="1"/>
      <w:marLeft w:val="0"/>
      <w:marRight w:val="0"/>
      <w:marTop w:val="0"/>
      <w:marBottom w:val="0"/>
      <w:divBdr>
        <w:top w:val="none" w:sz="0" w:space="0" w:color="auto"/>
        <w:left w:val="none" w:sz="0" w:space="0" w:color="auto"/>
        <w:bottom w:val="none" w:sz="0" w:space="0" w:color="auto"/>
        <w:right w:val="none" w:sz="0" w:space="0" w:color="auto"/>
      </w:divBdr>
      <w:divsChild>
        <w:div w:id="1054160697">
          <w:blockQuote w:val="1"/>
          <w:marLeft w:val="720"/>
          <w:marRight w:val="720"/>
          <w:marTop w:val="100"/>
          <w:marBottom w:val="100"/>
          <w:divBdr>
            <w:top w:val="none" w:sz="0" w:space="0" w:color="auto"/>
            <w:left w:val="single" w:sz="36" w:space="0" w:color="266887"/>
            <w:bottom w:val="none" w:sz="0" w:space="0" w:color="auto"/>
            <w:right w:val="none" w:sz="0" w:space="0" w:color="auto"/>
          </w:divBdr>
        </w:div>
      </w:divsChild>
    </w:div>
    <w:div w:id="637497580">
      <w:bodyDiv w:val="1"/>
      <w:marLeft w:val="0"/>
      <w:marRight w:val="0"/>
      <w:marTop w:val="0"/>
      <w:marBottom w:val="0"/>
      <w:divBdr>
        <w:top w:val="none" w:sz="0" w:space="0" w:color="auto"/>
        <w:left w:val="none" w:sz="0" w:space="0" w:color="auto"/>
        <w:bottom w:val="none" w:sz="0" w:space="0" w:color="auto"/>
        <w:right w:val="none" w:sz="0" w:space="0" w:color="auto"/>
      </w:divBdr>
    </w:div>
    <w:div w:id="1129670191">
      <w:bodyDiv w:val="1"/>
      <w:marLeft w:val="0"/>
      <w:marRight w:val="0"/>
      <w:marTop w:val="0"/>
      <w:marBottom w:val="0"/>
      <w:divBdr>
        <w:top w:val="none" w:sz="0" w:space="0" w:color="auto"/>
        <w:left w:val="none" w:sz="0" w:space="0" w:color="auto"/>
        <w:bottom w:val="none" w:sz="0" w:space="0" w:color="auto"/>
        <w:right w:val="none" w:sz="0" w:space="0" w:color="auto"/>
      </w:divBdr>
      <w:divsChild>
        <w:div w:id="488712279">
          <w:blockQuote w:val="1"/>
          <w:marLeft w:val="720"/>
          <w:marRight w:val="720"/>
          <w:marTop w:val="100"/>
          <w:marBottom w:val="100"/>
          <w:divBdr>
            <w:top w:val="none" w:sz="0" w:space="0" w:color="auto"/>
            <w:left w:val="single" w:sz="36" w:space="0" w:color="266887"/>
            <w:bottom w:val="none" w:sz="0" w:space="0" w:color="auto"/>
            <w:right w:val="none" w:sz="0" w:space="0" w:color="auto"/>
          </w:divBdr>
        </w:div>
        <w:div w:id="1622344845">
          <w:blockQuote w:val="1"/>
          <w:marLeft w:val="720"/>
          <w:marRight w:val="720"/>
          <w:marTop w:val="100"/>
          <w:marBottom w:val="100"/>
          <w:divBdr>
            <w:top w:val="none" w:sz="0" w:space="0" w:color="auto"/>
            <w:left w:val="single" w:sz="36" w:space="0" w:color="266887"/>
            <w:bottom w:val="none" w:sz="0" w:space="0" w:color="auto"/>
            <w:right w:val="none" w:sz="0" w:space="0" w:color="auto"/>
          </w:divBdr>
        </w:div>
        <w:div w:id="1789425659">
          <w:blockQuote w:val="1"/>
          <w:marLeft w:val="720"/>
          <w:marRight w:val="720"/>
          <w:marTop w:val="100"/>
          <w:marBottom w:val="100"/>
          <w:divBdr>
            <w:top w:val="none" w:sz="0" w:space="0" w:color="auto"/>
            <w:left w:val="single" w:sz="36" w:space="0" w:color="266887"/>
            <w:bottom w:val="none" w:sz="0" w:space="0" w:color="auto"/>
            <w:right w:val="none" w:sz="0" w:space="0" w:color="auto"/>
          </w:divBdr>
        </w:div>
        <w:div w:id="2127498846">
          <w:blockQuote w:val="1"/>
          <w:marLeft w:val="720"/>
          <w:marRight w:val="720"/>
          <w:marTop w:val="100"/>
          <w:marBottom w:val="100"/>
          <w:divBdr>
            <w:top w:val="none" w:sz="0" w:space="0" w:color="auto"/>
            <w:left w:val="single" w:sz="36" w:space="0" w:color="266887"/>
            <w:bottom w:val="none" w:sz="0" w:space="0" w:color="auto"/>
            <w:right w:val="none" w:sz="0" w:space="0" w:color="auto"/>
          </w:divBdr>
        </w:div>
      </w:divsChild>
    </w:div>
    <w:div w:id="1464343228">
      <w:bodyDiv w:val="1"/>
      <w:marLeft w:val="0"/>
      <w:marRight w:val="0"/>
      <w:marTop w:val="0"/>
      <w:marBottom w:val="0"/>
      <w:divBdr>
        <w:top w:val="none" w:sz="0" w:space="0" w:color="auto"/>
        <w:left w:val="none" w:sz="0" w:space="0" w:color="auto"/>
        <w:bottom w:val="none" w:sz="0" w:space="0" w:color="auto"/>
        <w:right w:val="none" w:sz="0" w:space="0" w:color="auto"/>
      </w:divBdr>
    </w:div>
    <w:div w:id="152439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handouts.com/00/200701/douglass.pdf" TargetMode="External"/><Relationship Id="rId5" Type="http://schemas.openxmlformats.org/officeDocument/2006/relationships/hyperlink" Target="https://www.youtube.com/watch?v=G9Bkw-TPaV0&amp;list=PLW0w1yBrdlxxBmDSDJedoPzDVF4eBcE5r&amp;index=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Najdi, Fatima</dc:creator>
  <cp:keywords/>
  <dc:description/>
  <cp:lastModifiedBy>Najdi, Fatima</cp:lastModifiedBy>
  <cp:revision>2</cp:revision>
  <dcterms:created xsi:type="dcterms:W3CDTF">2020-04-26T20:08:00Z</dcterms:created>
  <dcterms:modified xsi:type="dcterms:W3CDTF">2020-04-26T22:05:00Z</dcterms:modified>
</cp:coreProperties>
</file>