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EA7" w:rsidRPr="00151ACC" w:rsidRDefault="00151ACC" w:rsidP="00151ACC">
      <w:pPr>
        <w:jc w:val="center"/>
        <w:rPr>
          <w:b/>
          <w:i/>
          <w:sz w:val="28"/>
          <w:szCs w:val="28"/>
        </w:rPr>
      </w:pPr>
      <w:r w:rsidRPr="00151ACC">
        <w:rPr>
          <w:b/>
          <w:i/>
          <w:sz w:val="28"/>
          <w:szCs w:val="28"/>
        </w:rPr>
        <w:t>Analysis of Argument</w:t>
      </w:r>
    </w:p>
    <w:p w:rsidR="00E01EA7" w:rsidRDefault="009F0D2A" w:rsidP="00F957D3">
      <w:pPr>
        <w:ind w:firstLine="720"/>
        <w:rPr>
          <w:b/>
          <w:sz w:val="32"/>
          <w:szCs w:val="32"/>
        </w:rPr>
      </w:pPr>
      <w:r w:rsidRPr="00F83C84">
        <w:rPr>
          <w:b/>
          <w:noProof/>
          <w:sz w:val="20"/>
          <w:szCs w:val="20"/>
        </w:rPr>
        <mc:AlternateContent>
          <mc:Choice Requires="wps">
            <w:drawing>
              <wp:anchor distT="0" distB="0" distL="114300" distR="114300" simplePos="0" relativeHeight="251659264" behindDoc="0" locked="0" layoutInCell="1" allowOverlap="1" wp14:anchorId="405A2457" wp14:editId="5D30E23D">
                <wp:simplePos x="0" y="0"/>
                <wp:positionH relativeFrom="column">
                  <wp:posOffset>142875</wp:posOffset>
                </wp:positionH>
                <wp:positionV relativeFrom="paragraph">
                  <wp:posOffset>252094</wp:posOffset>
                </wp:positionV>
                <wp:extent cx="2374265" cy="523875"/>
                <wp:effectExtent l="0" t="0" r="2286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23875"/>
                        </a:xfrm>
                        <a:prstGeom prst="rect">
                          <a:avLst/>
                        </a:prstGeom>
                        <a:solidFill>
                          <a:srgbClr val="FFFFFF"/>
                        </a:solidFill>
                        <a:ln w="9525">
                          <a:solidFill>
                            <a:srgbClr val="000000"/>
                          </a:solidFill>
                          <a:miter lim="800000"/>
                          <a:headEnd/>
                          <a:tailEnd/>
                        </a:ln>
                      </wps:spPr>
                      <wps:txbx>
                        <w:txbxContent>
                          <w:p w:rsidR="00F957D3" w:rsidRPr="00F957D3" w:rsidRDefault="00F83C84" w:rsidP="00F957D3">
                            <w:pPr>
                              <w:spacing w:line="240" w:lineRule="auto"/>
                              <w:rPr>
                                <w:rFonts w:ascii="Times New Roman" w:hAnsi="Times New Roman" w:cs="Times New Roman"/>
                                <w:b/>
                                <w:i/>
                                <w:sz w:val="18"/>
                                <w:szCs w:val="18"/>
                              </w:rPr>
                            </w:pPr>
                            <w:r w:rsidRPr="00F957D3">
                              <w:rPr>
                                <w:rFonts w:ascii="Times New Roman" w:hAnsi="Times New Roman" w:cs="Times New Roman"/>
                                <w:b/>
                                <w:i/>
                                <w:sz w:val="18"/>
                                <w:szCs w:val="18"/>
                              </w:rPr>
                              <w:t>How is the author convincing</w:t>
                            </w:r>
                            <w:r w:rsidR="00F957D3">
                              <w:rPr>
                                <w:rFonts w:ascii="Times New Roman" w:hAnsi="Times New Roman" w:cs="Times New Roman"/>
                                <w:b/>
                                <w:i/>
                                <w:sz w:val="18"/>
                                <w:szCs w:val="18"/>
                              </w:rPr>
                              <w:t xml:space="preserve"> his audience? What rhetorical strategies is the autho</w:t>
                            </w:r>
                            <w:r w:rsidR="009F0D2A">
                              <w:rPr>
                                <w:rFonts w:ascii="Times New Roman" w:hAnsi="Times New Roman" w:cs="Times New Roman"/>
                                <w:b/>
                                <w:i/>
                                <w:sz w:val="18"/>
                                <w:szCs w:val="18"/>
                              </w:rPr>
                              <w:t>r using to effectively build his/her</w:t>
                            </w:r>
                            <w:r w:rsidR="00F957D3">
                              <w:rPr>
                                <w:rFonts w:ascii="Times New Roman" w:hAnsi="Times New Roman" w:cs="Times New Roman"/>
                                <w:b/>
                                <w:i/>
                                <w:sz w:val="18"/>
                                <w:szCs w:val="18"/>
                              </w:rPr>
                              <w:t xml:space="preserve"> argument? </w:t>
                            </w:r>
                          </w:p>
                          <w:p w:rsidR="00F957D3" w:rsidRDefault="00F957D3">
                            <w:pPr>
                              <w:rPr>
                                <w:b/>
                                <w:sz w:val="20"/>
                                <w:szCs w:val="20"/>
                              </w:rPr>
                            </w:pPr>
                          </w:p>
                          <w:p w:rsidR="00F957D3" w:rsidRDefault="00F957D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25pt;margin-top:19.85pt;width:186.95pt;height:41.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">
                <v:textbox>
                  <w:txbxContent>
                    <w:p w:rsidR="00F957D3" w:rsidRPr="00F957D3" w:rsidRDefault="00F83C84" w:rsidP="00F957D3">
                      <w:pPr>
                        <w:spacing w:line="240" w:lineRule="auto"/>
                        <w:rPr>
                          <w:rFonts w:ascii="Times New Roman" w:hAnsi="Times New Roman" w:cs="Times New Roman"/>
                          <w:b/>
                          <w:i/>
                          <w:sz w:val="18"/>
                          <w:szCs w:val="18"/>
                        </w:rPr>
                      </w:pPr>
                      <w:r w:rsidRPr="00F957D3">
                        <w:rPr>
                          <w:rFonts w:ascii="Times New Roman" w:hAnsi="Times New Roman" w:cs="Times New Roman"/>
                          <w:b/>
                          <w:i/>
                          <w:sz w:val="18"/>
                          <w:szCs w:val="18"/>
                        </w:rPr>
                        <w:t>How is the author convincing</w:t>
                      </w:r>
                      <w:r w:rsidR="00F957D3">
                        <w:rPr>
                          <w:rFonts w:ascii="Times New Roman" w:hAnsi="Times New Roman" w:cs="Times New Roman"/>
                          <w:b/>
                          <w:i/>
                          <w:sz w:val="18"/>
                          <w:szCs w:val="18"/>
                        </w:rPr>
                        <w:t xml:space="preserve"> his audience? What rhetorical strategies is the autho</w:t>
                      </w:r>
                      <w:r w:rsidR="009F0D2A">
                        <w:rPr>
                          <w:rFonts w:ascii="Times New Roman" w:hAnsi="Times New Roman" w:cs="Times New Roman"/>
                          <w:b/>
                          <w:i/>
                          <w:sz w:val="18"/>
                          <w:szCs w:val="18"/>
                        </w:rPr>
                        <w:t>r using to effectively build his/her</w:t>
                      </w:r>
                      <w:r w:rsidR="00F957D3">
                        <w:rPr>
                          <w:rFonts w:ascii="Times New Roman" w:hAnsi="Times New Roman" w:cs="Times New Roman"/>
                          <w:b/>
                          <w:i/>
                          <w:sz w:val="18"/>
                          <w:szCs w:val="18"/>
                        </w:rPr>
                        <w:t xml:space="preserve"> argument? </w:t>
                      </w:r>
                    </w:p>
                    <w:p w:rsidR="00F957D3" w:rsidRDefault="00F957D3">
                      <w:pPr>
                        <w:rPr>
                          <w:b/>
                          <w:sz w:val="20"/>
                          <w:szCs w:val="20"/>
                        </w:rPr>
                      </w:pPr>
                    </w:p>
                    <w:p w:rsidR="00F957D3" w:rsidRDefault="00F957D3"/>
                  </w:txbxContent>
                </v:textbox>
              </v:shape>
            </w:pict>
          </mc:Fallback>
        </mc:AlternateContent>
      </w:r>
      <w:r w:rsidR="00F957D3" w:rsidRPr="00F957D3">
        <w:rPr>
          <w:b/>
          <w:noProof/>
          <w:sz w:val="32"/>
          <w:szCs w:val="32"/>
        </w:rPr>
        <mc:AlternateContent>
          <mc:Choice Requires="wps">
            <w:drawing>
              <wp:anchor distT="0" distB="0" distL="114300" distR="114300" simplePos="0" relativeHeight="251661312" behindDoc="0" locked="0" layoutInCell="1" allowOverlap="1" wp14:anchorId="32159021" wp14:editId="00470A13">
                <wp:simplePos x="0" y="0"/>
                <wp:positionH relativeFrom="column">
                  <wp:posOffset>3238500</wp:posOffset>
                </wp:positionH>
                <wp:positionV relativeFrom="paragraph">
                  <wp:posOffset>242570</wp:posOffset>
                </wp:positionV>
                <wp:extent cx="2374265" cy="485775"/>
                <wp:effectExtent l="0" t="0" r="2286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85775"/>
                        </a:xfrm>
                        <a:prstGeom prst="rect">
                          <a:avLst/>
                        </a:prstGeom>
                        <a:solidFill>
                          <a:srgbClr val="FFFFFF"/>
                        </a:solidFill>
                        <a:ln w="9525">
                          <a:solidFill>
                            <a:srgbClr val="000000"/>
                          </a:solidFill>
                          <a:miter lim="800000"/>
                          <a:headEnd/>
                          <a:tailEnd/>
                        </a:ln>
                      </wps:spPr>
                      <wps:txbx>
                        <w:txbxContent>
                          <w:p w:rsidR="00F957D3" w:rsidRPr="00F957D3" w:rsidRDefault="00F957D3" w:rsidP="00F957D3">
                            <w:pPr>
                              <w:pStyle w:val="NormalWeb"/>
                              <w:rPr>
                                <w:b/>
                                <w:i/>
                                <w:color w:val="000000"/>
                                <w:sz w:val="18"/>
                                <w:szCs w:val="18"/>
                              </w:rPr>
                            </w:pPr>
                            <w:r w:rsidRPr="00F957D3">
                              <w:rPr>
                                <w:b/>
                                <w:i/>
                                <w:color w:val="000000"/>
                                <w:sz w:val="18"/>
                                <w:szCs w:val="18"/>
                              </w:rPr>
                              <w:t>How does Moore's use of the rhetorical strategy and evidence help further develop and build upon a central idea in the text?</w:t>
                            </w:r>
                          </w:p>
                          <w:p w:rsidR="00F957D3" w:rsidRDefault="00F957D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255pt;margin-top:19.1pt;width:186.95pt;height:38.2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">
                <v:textbox>
                  <w:txbxContent>
                    <w:p w:rsidR="00F957D3" w:rsidRPr="00F957D3" w:rsidRDefault="00F957D3" w:rsidP="00F957D3">
                      <w:pPr>
                        <w:pStyle w:val="NormalWeb"/>
                        <w:rPr>
                          <w:b/>
                          <w:i/>
                          <w:color w:val="000000"/>
                          <w:sz w:val="18"/>
                          <w:szCs w:val="18"/>
                        </w:rPr>
                      </w:pPr>
                      <w:r w:rsidRPr="00F957D3">
                        <w:rPr>
                          <w:b/>
                          <w:i/>
                          <w:color w:val="000000"/>
                          <w:sz w:val="18"/>
                          <w:szCs w:val="18"/>
                        </w:rPr>
                        <w:t xml:space="preserve">How </w:t>
                      </w:r>
                      <w:r w:rsidRPr="00F957D3">
                        <w:rPr>
                          <w:b/>
                          <w:i/>
                          <w:color w:val="000000"/>
                          <w:sz w:val="18"/>
                          <w:szCs w:val="18"/>
                        </w:rPr>
                        <w:t>does Moore's use of the rhetorical strategy and evidence</w:t>
                      </w:r>
                      <w:r w:rsidRPr="00F957D3">
                        <w:rPr>
                          <w:b/>
                          <w:i/>
                          <w:color w:val="000000"/>
                          <w:sz w:val="18"/>
                          <w:szCs w:val="18"/>
                        </w:rPr>
                        <w:t xml:space="preserve"> help further develop and build upon a central idea in the text?</w:t>
                      </w:r>
                    </w:p>
                    <w:p w:rsidR="00F957D3" w:rsidRDefault="00F957D3"/>
                  </w:txbxContent>
                </v:textbox>
              </v:shape>
            </w:pict>
          </mc:Fallback>
        </mc:AlternateContent>
      </w:r>
      <w:r w:rsidR="00E01EA7" w:rsidRPr="00E01EA7">
        <w:rPr>
          <w:b/>
          <w:sz w:val="32"/>
          <w:szCs w:val="32"/>
        </w:rPr>
        <w:t>STRATEGY/EVIDENCE</w:t>
      </w:r>
      <w:r w:rsidR="00F957D3">
        <w:rPr>
          <w:b/>
          <w:sz w:val="32"/>
          <w:szCs w:val="32"/>
        </w:rPr>
        <w:t xml:space="preserve">  </w:t>
      </w:r>
      <w:r w:rsidR="00F957D3">
        <w:rPr>
          <w:b/>
          <w:sz w:val="32"/>
          <w:szCs w:val="32"/>
        </w:rPr>
        <w:tab/>
      </w:r>
      <w:r w:rsidR="00F957D3">
        <w:rPr>
          <w:b/>
          <w:sz w:val="32"/>
          <w:szCs w:val="32"/>
        </w:rPr>
        <w:tab/>
      </w:r>
      <w:r w:rsidR="00F957D3">
        <w:rPr>
          <w:b/>
          <w:sz w:val="32"/>
          <w:szCs w:val="32"/>
        </w:rPr>
        <w:tab/>
      </w:r>
      <w:r w:rsidR="00F957D3">
        <w:rPr>
          <w:b/>
          <w:sz w:val="32"/>
          <w:szCs w:val="32"/>
        </w:rPr>
        <w:tab/>
      </w:r>
      <w:r w:rsidR="00E01EA7" w:rsidRPr="00E01EA7">
        <w:rPr>
          <w:b/>
          <w:sz w:val="32"/>
          <w:szCs w:val="32"/>
        </w:rPr>
        <w:t>EFFECT</w:t>
      </w:r>
    </w:p>
    <w:p w:rsidR="00F957D3" w:rsidRPr="00E01EA7" w:rsidRDefault="00F957D3" w:rsidP="00E01EA7">
      <w:pPr>
        <w:rPr>
          <w:b/>
          <w:sz w:val="32"/>
          <w:szCs w:val="32"/>
        </w:rPr>
      </w:pPr>
    </w:p>
    <w:tbl>
      <w:tblPr>
        <w:tblStyle w:val="TableGrid"/>
        <w:tblW w:w="9906" w:type="dxa"/>
        <w:tblLook w:val="04A0" w:firstRow="1" w:lastRow="0" w:firstColumn="1" w:lastColumn="0" w:noHBand="0" w:noVBand="1"/>
      </w:tblPr>
      <w:tblGrid>
        <w:gridCol w:w="4428"/>
        <w:gridCol w:w="5478"/>
      </w:tblGrid>
      <w:tr w:rsidR="00E01EA7" w:rsidTr="00E01EA7">
        <w:trPr>
          <w:trHeight w:val="479"/>
        </w:trPr>
        <w:tc>
          <w:tcPr>
            <w:tcW w:w="4428" w:type="dxa"/>
          </w:tcPr>
          <w:p w:rsidR="00151ACC" w:rsidRDefault="00151ACC" w:rsidP="00151ACC">
            <w:r w:rsidRPr="00E01EA7">
              <w:rPr>
                <w:b/>
                <w:i/>
              </w:rPr>
              <w:t>Example:</w:t>
            </w:r>
            <w:r>
              <w:t xml:space="preserve"> </w:t>
            </w:r>
            <w:r w:rsidR="00F957D3">
              <w:t>Moore uses c</w:t>
            </w:r>
            <w:r>
              <w:t>omparison</w:t>
            </w:r>
            <w:r w:rsidR="00F957D3">
              <w:t xml:space="preserve"> to convince his audience that capitalism is an unjust system. </w:t>
            </w:r>
          </w:p>
          <w:p w:rsidR="00151ACC" w:rsidRDefault="00151ACC" w:rsidP="00151ACC"/>
          <w:p w:rsidR="00E01EA7" w:rsidRPr="00476E64" w:rsidRDefault="00F957D3" w:rsidP="00476E64">
            <w:r>
              <w:t xml:space="preserve">He is </w:t>
            </w:r>
            <w:r w:rsidR="00151ACC">
              <w:t xml:space="preserve">Comparing the Roman Empire to the American system. As the narrator describes the decay of the Roman system, images of American factory workers, neighborhoods, war zones, weapons, and politicians are shown. These images are compared to the images and narration of the downfall of the Roman Empire. </w:t>
            </w:r>
            <w:r>
              <w:t xml:space="preserve"> Essentially, he is implying that the American society will fall apart because capitalism is a corrupted system. </w:t>
            </w:r>
          </w:p>
        </w:tc>
        <w:tc>
          <w:tcPr>
            <w:tcW w:w="5478" w:type="dxa"/>
          </w:tcPr>
          <w:p w:rsidR="00F957D3" w:rsidRPr="009F0D2A" w:rsidRDefault="00F957D3" w:rsidP="009F0D2A">
            <w:pPr>
              <w:pStyle w:val="NormalWeb"/>
              <w:rPr>
                <w:i/>
                <w:color w:val="000000"/>
                <w:sz w:val="18"/>
                <w:szCs w:val="18"/>
              </w:rPr>
            </w:pPr>
            <w:r w:rsidRPr="00F957D3">
              <w:rPr>
                <w:i/>
                <w:color w:val="000000"/>
                <w:sz w:val="18"/>
                <w:szCs w:val="18"/>
              </w:rPr>
              <w:t>How does Moore's comparison of the Roman Empire and American society help further develop and build upon a central idea in the text?</w:t>
            </w:r>
          </w:p>
          <w:p w:rsidR="00E01EA7" w:rsidRDefault="0035233A">
            <w:r>
              <w:t>The comparison will definitely impact the audience to evaluate American society and the possibility of the government falling apart as did the Roman Empire. The images of the factory workers portrayed as slaves and the neighborhoods portrayed as slums will most likely relate to most viewers and stir up many emotions of fear and urgency to seek more knowledge on capitalism. Using this comparison as the introduction grips the viewers’ attention</w:t>
            </w:r>
            <w:r w:rsidR="00F83C84">
              <w:t xml:space="preserve">. </w:t>
            </w:r>
          </w:p>
        </w:tc>
      </w:tr>
      <w:tr w:rsidR="00E01EA7" w:rsidTr="00E01EA7">
        <w:trPr>
          <w:trHeight w:val="452"/>
        </w:trPr>
        <w:tc>
          <w:tcPr>
            <w:tcW w:w="4428" w:type="dxa"/>
          </w:tcPr>
          <w:p w:rsidR="00151ACC" w:rsidRDefault="00151ACC">
            <w:r>
              <w:t xml:space="preserve">Personal Stories </w:t>
            </w:r>
          </w:p>
          <w:p w:rsidR="00E01EA7" w:rsidRDefault="00E01EA7"/>
          <w:p w:rsidR="00E01EA7" w:rsidRDefault="00F83C84">
            <w:r>
              <w:t xml:space="preserve">Moore shares intimate encounters of people being evacuated from their homes. One of the stories was about an older gentleman and his wife losing their land and home that were family owned. She was obviously emotional as she expressed her deep hurt about losing a part of her heritage. Banks were taking homes from many families and Moore defined these sad occurrences as capitalism. </w:t>
            </w:r>
          </w:p>
        </w:tc>
        <w:tc>
          <w:tcPr>
            <w:tcW w:w="5478" w:type="dxa"/>
          </w:tcPr>
          <w:p w:rsidR="009F0D2A" w:rsidRPr="009F0D2A" w:rsidRDefault="009F0D2A" w:rsidP="009F0D2A">
            <w:pPr>
              <w:pStyle w:val="NormalWeb"/>
              <w:rPr>
                <w:i/>
                <w:color w:val="000000"/>
                <w:sz w:val="18"/>
                <w:szCs w:val="18"/>
              </w:rPr>
            </w:pPr>
            <w:r>
              <w:rPr>
                <w:i/>
                <w:color w:val="000000"/>
                <w:sz w:val="18"/>
                <w:szCs w:val="18"/>
              </w:rPr>
              <w:t>How does Moore’s use of personal stories</w:t>
            </w:r>
            <w:r w:rsidRPr="00F957D3">
              <w:rPr>
                <w:i/>
                <w:color w:val="000000"/>
                <w:sz w:val="18"/>
                <w:szCs w:val="18"/>
              </w:rPr>
              <w:t xml:space="preserve"> help further develop and build upon a central idea in the text?</w:t>
            </w:r>
            <w:bookmarkStart w:id="0" w:name="_GoBack"/>
            <w:bookmarkEnd w:id="0"/>
          </w:p>
          <w:p w:rsidR="00F83C84" w:rsidRDefault="00F83C84"/>
        </w:tc>
      </w:tr>
      <w:tr w:rsidR="00E01EA7" w:rsidTr="00E01EA7">
        <w:trPr>
          <w:trHeight w:val="479"/>
        </w:trPr>
        <w:tc>
          <w:tcPr>
            <w:tcW w:w="4428" w:type="dxa"/>
          </w:tcPr>
          <w:p w:rsidR="00E01EA7" w:rsidRDefault="00E01EA7"/>
          <w:p w:rsidR="00E01EA7" w:rsidRDefault="00E01EA7"/>
          <w:p w:rsidR="00E01EA7" w:rsidRDefault="00E01EA7"/>
          <w:p w:rsidR="00E01EA7" w:rsidRDefault="00E01EA7"/>
          <w:p w:rsidR="00E01EA7" w:rsidRDefault="00E01EA7"/>
          <w:p w:rsidR="00476E64" w:rsidRDefault="00476E64"/>
          <w:p w:rsidR="009F0D2A" w:rsidRDefault="009F0D2A"/>
        </w:tc>
        <w:tc>
          <w:tcPr>
            <w:tcW w:w="5478" w:type="dxa"/>
          </w:tcPr>
          <w:p w:rsidR="00E01EA7" w:rsidRDefault="00E01EA7"/>
        </w:tc>
      </w:tr>
      <w:tr w:rsidR="00E01EA7" w:rsidTr="00E01EA7">
        <w:trPr>
          <w:trHeight w:val="452"/>
        </w:trPr>
        <w:tc>
          <w:tcPr>
            <w:tcW w:w="4428" w:type="dxa"/>
          </w:tcPr>
          <w:p w:rsidR="00E01EA7" w:rsidRDefault="00E01EA7"/>
          <w:p w:rsidR="00E01EA7" w:rsidRDefault="00E01EA7"/>
          <w:p w:rsidR="00E01EA7" w:rsidRDefault="00E01EA7"/>
          <w:p w:rsidR="00E01EA7" w:rsidRDefault="00E01EA7"/>
          <w:p w:rsidR="00E01EA7" w:rsidRDefault="00E01EA7"/>
          <w:p w:rsidR="00E01EA7" w:rsidRDefault="00E01EA7"/>
          <w:p w:rsidR="00151ACC" w:rsidRDefault="00151ACC"/>
          <w:p w:rsidR="00E01EA7" w:rsidRDefault="00E01EA7"/>
          <w:p w:rsidR="00E01EA7" w:rsidRDefault="00E01EA7"/>
        </w:tc>
        <w:tc>
          <w:tcPr>
            <w:tcW w:w="5478" w:type="dxa"/>
          </w:tcPr>
          <w:p w:rsidR="00E01EA7" w:rsidRDefault="00E01EA7"/>
        </w:tc>
      </w:tr>
      <w:tr w:rsidR="00E01EA7" w:rsidTr="00E01EA7">
        <w:trPr>
          <w:trHeight w:val="479"/>
        </w:trPr>
        <w:tc>
          <w:tcPr>
            <w:tcW w:w="4428" w:type="dxa"/>
          </w:tcPr>
          <w:p w:rsidR="00E01EA7" w:rsidRDefault="00E01EA7"/>
          <w:p w:rsidR="00151ACC" w:rsidRDefault="00151ACC"/>
          <w:p w:rsidR="009F0D2A" w:rsidRDefault="009F0D2A"/>
          <w:p w:rsidR="009F0D2A" w:rsidRDefault="009F0D2A"/>
          <w:p w:rsidR="009F0D2A" w:rsidRDefault="009F0D2A"/>
          <w:p w:rsidR="009F0D2A" w:rsidRDefault="009F0D2A"/>
          <w:p w:rsidR="009F0D2A" w:rsidRDefault="009F0D2A"/>
          <w:p w:rsidR="00E01EA7" w:rsidRDefault="00E01EA7"/>
        </w:tc>
        <w:tc>
          <w:tcPr>
            <w:tcW w:w="5478" w:type="dxa"/>
          </w:tcPr>
          <w:p w:rsidR="00E01EA7" w:rsidRDefault="00E01EA7"/>
        </w:tc>
      </w:tr>
      <w:tr w:rsidR="00060B13" w:rsidTr="00D5299D">
        <w:trPr>
          <w:trHeight w:val="479"/>
        </w:trPr>
        <w:tc>
          <w:tcPr>
            <w:tcW w:w="4428" w:type="dxa"/>
          </w:tcPr>
          <w:p w:rsidR="00060B13" w:rsidRDefault="00060B13" w:rsidP="00D5299D"/>
          <w:p w:rsidR="00060B13" w:rsidRDefault="00060B13" w:rsidP="00D5299D"/>
          <w:p w:rsidR="00060B13" w:rsidRDefault="00060B13" w:rsidP="00D5299D"/>
          <w:p w:rsidR="00060B13" w:rsidRDefault="00060B13" w:rsidP="00D5299D"/>
          <w:p w:rsidR="00060B13" w:rsidRDefault="00060B13" w:rsidP="00D5299D"/>
          <w:p w:rsidR="00060B13" w:rsidRDefault="00060B13" w:rsidP="00D5299D"/>
          <w:p w:rsidR="00060B13" w:rsidRDefault="00060B13" w:rsidP="00D5299D"/>
          <w:p w:rsidR="00060B13" w:rsidRDefault="00060B13" w:rsidP="00D5299D"/>
        </w:tc>
        <w:tc>
          <w:tcPr>
            <w:tcW w:w="5478" w:type="dxa"/>
          </w:tcPr>
          <w:p w:rsidR="00060B13" w:rsidRDefault="00060B13" w:rsidP="00D5299D"/>
        </w:tc>
      </w:tr>
      <w:tr w:rsidR="00060B13" w:rsidTr="00D5299D">
        <w:trPr>
          <w:trHeight w:val="479"/>
        </w:trPr>
        <w:tc>
          <w:tcPr>
            <w:tcW w:w="4428" w:type="dxa"/>
          </w:tcPr>
          <w:p w:rsidR="00060B13" w:rsidRDefault="00060B13" w:rsidP="00D5299D"/>
          <w:p w:rsidR="00060B13" w:rsidRDefault="00060B13" w:rsidP="00D5299D"/>
          <w:p w:rsidR="00060B13" w:rsidRDefault="00060B13" w:rsidP="00D5299D"/>
          <w:p w:rsidR="00060B13" w:rsidRDefault="00060B13" w:rsidP="00D5299D"/>
          <w:p w:rsidR="00060B13" w:rsidRDefault="00060B13" w:rsidP="00D5299D"/>
          <w:p w:rsidR="00060B13" w:rsidRDefault="00060B13" w:rsidP="00D5299D"/>
          <w:p w:rsidR="00060B13" w:rsidRDefault="00060B13" w:rsidP="00D5299D"/>
          <w:p w:rsidR="00060B13" w:rsidRDefault="00060B13" w:rsidP="00D5299D"/>
        </w:tc>
        <w:tc>
          <w:tcPr>
            <w:tcW w:w="5478" w:type="dxa"/>
          </w:tcPr>
          <w:p w:rsidR="00060B13" w:rsidRDefault="00060B13" w:rsidP="00D5299D"/>
        </w:tc>
      </w:tr>
      <w:tr w:rsidR="00060B13" w:rsidTr="00D5299D">
        <w:trPr>
          <w:trHeight w:val="479"/>
        </w:trPr>
        <w:tc>
          <w:tcPr>
            <w:tcW w:w="4428" w:type="dxa"/>
          </w:tcPr>
          <w:p w:rsidR="00060B13" w:rsidRDefault="00060B13" w:rsidP="00D5299D"/>
          <w:p w:rsidR="00060B13" w:rsidRDefault="00060B13" w:rsidP="00D5299D"/>
          <w:p w:rsidR="00060B13" w:rsidRDefault="00060B13" w:rsidP="00D5299D"/>
          <w:p w:rsidR="00060B13" w:rsidRDefault="00060B13" w:rsidP="00D5299D"/>
          <w:p w:rsidR="00060B13" w:rsidRDefault="00060B13" w:rsidP="00D5299D"/>
          <w:p w:rsidR="00060B13" w:rsidRDefault="00060B13" w:rsidP="00D5299D"/>
          <w:p w:rsidR="00060B13" w:rsidRDefault="00060B13" w:rsidP="00D5299D"/>
          <w:p w:rsidR="00060B13" w:rsidRDefault="00060B13" w:rsidP="00D5299D"/>
        </w:tc>
        <w:tc>
          <w:tcPr>
            <w:tcW w:w="5478" w:type="dxa"/>
          </w:tcPr>
          <w:p w:rsidR="00060B13" w:rsidRDefault="00060B13" w:rsidP="00D5299D"/>
        </w:tc>
      </w:tr>
      <w:tr w:rsidR="00060B13" w:rsidTr="00D5299D">
        <w:trPr>
          <w:trHeight w:val="479"/>
        </w:trPr>
        <w:tc>
          <w:tcPr>
            <w:tcW w:w="4428" w:type="dxa"/>
          </w:tcPr>
          <w:p w:rsidR="00060B13" w:rsidRDefault="00060B13" w:rsidP="00D5299D"/>
          <w:p w:rsidR="00060B13" w:rsidRDefault="00060B13" w:rsidP="00D5299D"/>
          <w:p w:rsidR="00060B13" w:rsidRDefault="00060B13" w:rsidP="00D5299D"/>
          <w:p w:rsidR="00060B13" w:rsidRDefault="00060B13" w:rsidP="00D5299D"/>
          <w:p w:rsidR="00060B13" w:rsidRDefault="00060B13" w:rsidP="00D5299D"/>
          <w:p w:rsidR="00060B13" w:rsidRDefault="00060B13" w:rsidP="00D5299D"/>
          <w:p w:rsidR="00060B13" w:rsidRDefault="00060B13" w:rsidP="00D5299D"/>
          <w:p w:rsidR="00060B13" w:rsidRDefault="00060B13" w:rsidP="00D5299D"/>
        </w:tc>
        <w:tc>
          <w:tcPr>
            <w:tcW w:w="5478" w:type="dxa"/>
          </w:tcPr>
          <w:p w:rsidR="00060B13" w:rsidRDefault="00060B13" w:rsidP="00D5299D"/>
        </w:tc>
      </w:tr>
      <w:tr w:rsidR="00060B13" w:rsidTr="00D5299D">
        <w:trPr>
          <w:trHeight w:val="479"/>
        </w:trPr>
        <w:tc>
          <w:tcPr>
            <w:tcW w:w="4428" w:type="dxa"/>
          </w:tcPr>
          <w:p w:rsidR="00060B13" w:rsidRDefault="00060B13" w:rsidP="00D5299D"/>
          <w:p w:rsidR="00060B13" w:rsidRDefault="00060B13" w:rsidP="00D5299D"/>
          <w:p w:rsidR="00060B13" w:rsidRDefault="00060B13" w:rsidP="00D5299D"/>
          <w:p w:rsidR="00060B13" w:rsidRDefault="00060B13" w:rsidP="00D5299D"/>
          <w:p w:rsidR="00060B13" w:rsidRDefault="00060B13" w:rsidP="00D5299D"/>
          <w:p w:rsidR="00060B13" w:rsidRDefault="00060B13" w:rsidP="00D5299D"/>
          <w:p w:rsidR="00060B13" w:rsidRDefault="00060B13" w:rsidP="00D5299D"/>
        </w:tc>
        <w:tc>
          <w:tcPr>
            <w:tcW w:w="5478" w:type="dxa"/>
          </w:tcPr>
          <w:p w:rsidR="00060B13" w:rsidRDefault="00060B13" w:rsidP="00D5299D"/>
        </w:tc>
      </w:tr>
    </w:tbl>
    <w:p w:rsidR="00903EA6" w:rsidRDefault="00903EA6" w:rsidP="00060B13"/>
    <w:sectPr w:rsidR="00903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EA7"/>
    <w:rsid w:val="00060B13"/>
    <w:rsid w:val="00151ACC"/>
    <w:rsid w:val="0035233A"/>
    <w:rsid w:val="00476E64"/>
    <w:rsid w:val="0056584F"/>
    <w:rsid w:val="00903EA6"/>
    <w:rsid w:val="00927470"/>
    <w:rsid w:val="009F0D2A"/>
    <w:rsid w:val="00E01EA7"/>
    <w:rsid w:val="00F83C84"/>
    <w:rsid w:val="00F95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1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3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C84"/>
    <w:rPr>
      <w:rFonts w:ascii="Tahoma" w:hAnsi="Tahoma" w:cs="Tahoma"/>
      <w:sz w:val="16"/>
      <w:szCs w:val="16"/>
    </w:rPr>
  </w:style>
  <w:style w:type="paragraph" w:styleId="NormalWeb">
    <w:name w:val="Normal (Web)"/>
    <w:basedOn w:val="Normal"/>
    <w:uiPriority w:val="99"/>
    <w:unhideWhenUsed/>
    <w:rsid w:val="00F957D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1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3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C84"/>
    <w:rPr>
      <w:rFonts w:ascii="Tahoma" w:hAnsi="Tahoma" w:cs="Tahoma"/>
      <w:sz w:val="16"/>
      <w:szCs w:val="16"/>
    </w:rPr>
  </w:style>
  <w:style w:type="paragraph" w:styleId="NormalWeb">
    <w:name w:val="Normal (Web)"/>
    <w:basedOn w:val="Normal"/>
    <w:uiPriority w:val="99"/>
    <w:unhideWhenUsed/>
    <w:rsid w:val="00F957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155295">
      <w:bodyDiv w:val="1"/>
      <w:marLeft w:val="0"/>
      <w:marRight w:val="0"/>
      <w:marTop w:val="0"/>
      <w:marBottom w:val="0"/>
      <w:divBdr>
        <w:top w:val="none" w:sz="0" w:space="0" w:color="auto"/>
        <w:left w:val="none" w:sz="0" w:space="0" w:color="auto"/>
        <w:bottom w:val="none" w:sz="0" w:space="0" w:color="auto"/>
        <w:right w:val="none" w:sz="0" w:space="0" w:color="auto"/>
      </w:divBdr>
      <w:divsChild>
        <w:div w:id="2049640092">
          <w:marLeft w:val="0"/>
          <w:marRight w:val="0"/>
          <w:marTop w:val="0"/>
          <w:marBottom w:val="0"/>
          <w:divBdr>
            <w:top w:val="none" w:sz="0" w:space="0" w:color="auto"/>
            <w:left w:val="none" w:sz="0" w:space="0" w:color="auto"/>
            <w:bottom w:val="none" w:sz="0" w:space="0" w:color="auto"/>
            <w:right w:val="none" w:sz="0" w:space="0" w:color="auto"/>
          </w:divBdr>
          <w:divsChild>
            <w:div w:id="271717434">
              <w:marLeft w:val="0"/>
              <w:marRight w:val="0"/>
              <w:marTop w:val="0"/>
              <w:marBottom w:val="0"/>
              <w:divBdr>
                <w:top w:val="none" w:sz="0" w:space="0" w:color="auto"/>
                <w:left w:val="none" w:sz="0" w:space="0" w:color="auto"/>
                <w:bottom w:val="none" w:sz="0" w:space="0" w:color="auto"/>
                <w:right w:val="none" w:sz="0" w:space="0" w:color="auto"/>
              </w:divBdr>
              <w:divsChild>
                <w:div w:id="1539318700">
                  <w:marLeft w:val="0"/>
                  <w:marRight w:val="0"/>
                  <w:marTop w:val="0"/>
                  <w:marBottom w:val="0"/>
                  <w:divBdr>
                    <w:top w:val="none" w:sz="0" w:space="0" w:color="auto"/>
                    <w:left w:val="none" w:sz="0" w:space="0" w:color="auto"/>
                    <w:bottom w:val="none" w:sz="0" w:space="0" w:color="auto"/>
                    <w:right w:val="none" w:sz="0" w:space="0" w:color="auto"/>
                  </w:divBdr>
                  <w:divsChild>
                    <w:div w:id="1502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2017-10-23T15:04:00Z</cp:lastPrinted>
  <dcterms:created xsi:type="dcterms:W3CDTF">2017-10-19T16:48:00Z</dcterms:created>
  <dcterms:modified xsi:type="dcterms:W3CDTF">2017-10-23T17:21:00Z</dcterms:modified>
</cp:coreProperties>
</file>