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2235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Boppity Bop Bop Bop</w:t>
      </w: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tcBorders>
              <w:top w:color="000000" w:space="0" w:sz="8" w:val="single"/>
              <w:left w:color="000000" w:space="0" w:sz="8" w:val="single"/>
              <w:bottom w:color="f3f3f3"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4"/>
                <w:szCs w:val="24"/>
              </w:rPr>
            </w:pPr>
            <w:r w:rsidDel="00000000" w:rsidR="00000000" w:rsidRPr="00000000">
              <w:rPr>
                <w:b w:val="1"/>
                <w:sz w:val="24"/>
                <w:szCs w:val="24"/>
                <w:rtl w:val="0"/>
              </w:rPr>
              <w:t xml:space="preserve"># of people to play:</w:t>
            </w:r>
            <w:r w:rsidDel="00000000" w:rsidR="00000000" w:rsidRPr="00000000">
              <w:rPr>
                <w:sz w:val="24"/>
                <w:szCs w:val="24"/>
                <w:rtl w:val="0"/>
              </w:rPr>
              <w:t xml:space="preserve"> 3-10</w:t>
            </w:r>
            <w:r w:rsidDel="00000000" w:rsidR="00000000" w:rsidRPr="00000000">
              <w:rPr>
                <w:rtl w:val="0"/>
              </w:rPr>
            </w:r>
          </w:p>
        </w:tc>
        <w:tc>
          <w:tcPr>
            <w:tcBorders>
              <w:top w:color="000000" w:space="0" w:sz="8" w:val="single"/>
              <w:left w:color="000000" w:space="0" w:sz="8" w:val="single"/>
              <w:bottom w:color="f3f3f3"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24"/>
                <w:szCs w:val="24"/>
              </w:rPr>
            </w:pPr>
            <w:r w:rsidDel="00000000" w:rsidR="00000000" w:rsidRPr="00000000">
              <w:rPr>
                <w:b w:val="1"/>
                <w:sz w:val="24"/>
                <w:szCs w:val="24"/>
                <w:rtl w:val="0"/>
              </w:rPr>
              <w:t xml:space="preserve">Best for ages: </w:t>
            </w:r>
            <w:r w:rsidDel="00000000" w:rsidR="00000000" w:rsidRPr="00000000">
              <w:rPr>
                <w:sz w:val="24"/>
                <w:szCs w:val="24"/>
                <w:rtl w:val="0"/>
              </w:rPr>
              <w:t xml:space="preserve"> 6+</w:t>
            </w:r>
          </w:p>
        </w:tc>
      </w:tr>
      <w:tr>
        <w:tc>
          <w:tcPr>
            <w:tcBorders>
              <w:top w:color="f3f3f3"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7">
            <w:pPr>
              <w:pStyle w:val="Heading2"/>
              <w:widowControl w:val="0"/>
              <w:spacing w:after="0" w:before="0" w:line="240" w:lineRule="auto"/>
              <w:rPr>
                <w:sz w:val="24"/>
                <w:szCs w:val="24"/>
              </w:rPr>
            </w:pPr>
            <w:bookmarkStart w:colFirst="0" w:colLast="0" w:name="_ygv0hvni96h3" w:id="0"/>
            <w:bookmarkEnd w:id="0"/>
            <w:r w:rsidDel="00000000" w:rsidR="00000000" w:rsidRPr="00000000">
              <w:rPr>
                <w:b w:val="1"/>
                <w:sz w:val="24"/>
                <w:szCs w:val="24"/>
                <w:rtl w:val="0"/>
              </w:rPr>
              <w:t xml:space="preserve">Equipment needed:</w:t>
            </w:r>
            <w:r w:rsidDel="00000000" w:rsidR="00000000" w:rsidRPr="00000000">
              <w:rPr>
                <w:sz w:val="24"/>
                <w:szCs w:val="24"/>
                <w:rtl w:val="0"/>
              </w:rPr>
              <w:t xml:space="preserve"> None</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Social and Emotional (SEL) Competencies: </w:t>
            </w:r>
            <w:r w:rsidDel="00000000" w:rsidR="00000000" w:rsidRPr="00000000">
              <w:rPr>
                <w:sz w:val="24"/>
                <w:szCs w:val="24"/>
                <w:rtl w:val="0"/>
              </w:rPr>
              <w:t xml:space="preserve">Responsible Decision-making, Self-management</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SEL Skills Practiced:</w:t>
            </w:r>
            <w:r w:rsidDel="00000000" w:rsidR="00000000" w:rsidRPr="00000000">
              <w:rPr>
                <w:sz w:val="24"/>
                <w:szCs w:val="24"/>
                <w:rtl w:val="0"/>
              </w:rPr>
              <w:t xml:space="preserve"> Conflict resolution, Resilience</w:t>
            </w:r>
            <w:r w:rsidDel="00000000" w:rsidR="00000000" w:rsidRPr="00000000">
              <w:rPr>
                <w:rtl w:val="0"/>
              </w:rPr>
            </w:r>
          </w:p>
        </w:tc>
        <w:tc>
          <w:tcPr>
            <w:tcBorders>
              <w:top w:color="f3f3f3"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b w:val="1"/>
                <w:sz w:val="24"/>
                <w:szCs w:val="24"/>
                <w:rtl w:val="0"/>
              </w:rPr>
              <w:t xml:space="preserve">Setup/Teaching Time: </w:t>
            </w:r>
            <w:r w:rsidDel="00000000" w:rsidR="00000000" w:rsidRPr="00000000">
              <w:rPr>
                <w:sz w:val="24"/>
                <w:szCs w:val="24"/>
                <w:rtl w:val="0"/>
              </w:rPr>
              <w:t xml:space="preserve"> 5 minutes</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spacing w:after="0" w:before="0" w:lineRule="auto"/>
        <w:ind w:left="0" w:right="-360" w:firstLine="0"/>
        <w:rPr>
          <w:b w:val="1"/>
          <w:color w:val="000000"/>
          <w:sz w:val="24"/>
          <w:szCs w:val="24"/>
        </w:rPr>
      </w:pPr>
      <w:bookmarkStart w:colFirst="0" w:colLast="0" w:name="_sgblqev37vks" w:id="1"/>
      <w:bookmarkEnd w:id="1"/>
      <w:r w:rsidDel="00000000" w:rsidR="00000000" w:rsidRPr="00000000">
        <w:rPr>
          <w:b w:val="1"/>
          <w:color w:val="000000"/>
          <w:sz w:val="24"/>
          <w:szCs w:val="24"/>
          <w:rtl w:val="0"/>
        </w:rPr>
        <w:t xml:space="preserve">Set Up</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The group should be standing in a circle, at least arm-distance apart.</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Go over instructions from below. Provide examples of each sequence and use call and response to make sure players know how to play the game.</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All ties are resolved with Roshambo (aka Rock, Paper, Scissors) therefore make sure everyone knows how to play.  </w:t>
      </w:r>
    </w:p>
    <w:p w:rsidR="00000000" w:rsidDel="00000000" w:rsidP="00000000" w:rsidRDefault="00000000" w:rsidRPr="00000000" w14:paraId="00000012">
      <w:pPr>
        <w:pStyle w:val="Heading3"/>
        <w:spacing w:after="0" w:before="0" w:lineRule="auto"/>
        <w:ind w:left="720" w:right="-360" w:hanging="360"/>
        <w:rPr>
          <w:b w:val="1"/>
          <w:color w:val="000000"/>
          <w:sz w:val="24"/>
          <w:szCs w:val="24"/>
        </w:rPr>
      </w:pPr>
      <w:bookmarkStart w:colFirst="0" w:colLast="0" w:name="_5jqb2i1ix5ir" w:id="2"/>
      <w:bookmarkEnd w:id="2"/>
      <w:r w:rsidDel="00000000" w:rsidR="00000000" w:rsidRPr="00000000">
        <w:rPr>
          <w:rtl w:val="0"/>
        </w:rPr>
      </w:r>
    </w:p>
    <w:p w:rsidR="00000000" w:rsidDel="00000000" w:rsidP="00000000" w:rsidRDefault="00000000" w:rsidRPr="00000000" w14:paraId="00000013">
      <w:pPr>
        <w:pStyle w:val="Heading3"/>
        <w:spacing w:after="0" w:before="0" w:lineRule="auto"/>
        <w:ind w:left="0" w:right="-360" w:firstLine="0"/>
        <w:rPr>
          <w:b w:val="1"/>
          <w:color w:val="000000"/>
          <w:sz w:val="24"/>
          <w:szCs w:val="24"/>
        </w:rPr>
      </w:pPr>
      <w:bookmarkStart w:colFirst="0" w:colLast="0" w:name="_dn5q87oi8jf4" w:id="3"/>
      <w:bookmarkEnd w:id="3"/>
      <w:r w:rsidDel="00000000" w:rsidR="00000000" w:rsidRPr="00000000">
        <w:rPr>
          <w:b w:val="1"/>
          <w:color w:val="000000"/>
          <w:sz w:val="24"/>
          <w:szCs w:val="24"/>
          <w:rtl w:val="0"/>
        </w:rPr>
        <w:t xml:space="preserve">Review SEL Skills Practiced:</w:t>
      </w:r>
      <w:r w:rsidDel="00000000" w:rsidR="00000000" w:rsidRPr="00000000">
        <w:rPr>
          <w:rtl w:val="0"/>
        </w:rPr>
      </w:r>
    </w:p>
    <w:p w:rsidR="00000000" w:rsidDel="00000000" w:rsidP="00000000" w:rsidRDefault="00000000" w:rsidRPr="00000000" w14:paraId="00000014">
      <w:pPr>
        <w:numPr>
          <w:ilvl w:val="0"/>
          <w:numId w:val="6"/>
        </w:numPr>
        <w:pBdr>
          <w:top w:color="e6e6e6" w:space="0" w:sz="0" w:val="none"/>
          <w:left w:color="e6e6e6" w:space="0" w:sz="0" w:val="none"/>
          <w:bottom w:color="e6e6e6" w:space="0" w:sz="0" w:val="none"/>
          <w:right w:color="e6e6e6" w:space="0" w:sz="0" w:val="none"/>
          <w:between w:color="e6e6e6" w:space="0" w:sz="0" w:val="none"/>
        </w:pBdr>
        <w:shd w:fill="ffffff" w:val="clear"/>
        <w:spacing w:after="0" w:afterAutospacing="0" w:before="80" w:lineRule="auto"/>
        <w:ind w:left="720" w:hanging="360"/>
        <w:rPr>
          <w:highlight w:val="white"/>
        </w:rPr>
      </w:pPr>
      <w:r w:rsidDel="00000000" w:rsidR="00000000" w:rsidRPr="00000000">
        <w:rPr>
          <w:b w:val="1"/>
          <w:highlight w:val="white"/>
          <w:rtl w:val="0"/>
        </w:rPr>
        <w:t xml:space="preserve">Conflict Resolution:</w:t>
      </w:r>
      <w:r w:rsidDel="00000000" w:rsidR="00000000" w:rsidRPr="00000000">
        <w:rPr>
          <w:highlight w:val="white"/>
          <w:rtl w:val="0"/>
        </w:rPr>
        <w:t xml:space="preserve"> figuring out a fair and respectful solution when there is a problem or argument between people. Today, we will use Roshambo as a way to help us make decisions and resolve conflicts respectfully.</w:t>
      </w:r>
    </w:p>
    <w:p w:rsidR="00000000" w:rsidDel="00000000" w:rsidP="00000000" w:rsidRDefault="00000000" w:rsidRPr="00000000" w14:paraId="00000015">
      <w:pPr>
        <w:numPr>
          <w:ilvl w:val="0"/>
          <w:numId w:val="6"/>
        </w:numPr>
        <w:ind w:left="720" w:hanging="360"/>
        <w:rPr>
          <w:highlight w:val="white"/>
        </w:rPr>
      </w:pPr>
      <w:r w:rsidDel="00000000" w:rsidR="00000000" w:rsidRPr="00000000">
        <w:rPr>
          <w:b w:val="1"/>
          <w:highlight w:val="white"/>
          <w:rtl w:val="0"/>
        </w:rPr>
        <w:t xml:space="preserve">Resilience: </w:t>
      </w:r>
      <w:r w:rsidDel="00000000" w:rsidR="00000000" w:rsidRPr="00000000">
        <w:rPr>
          <w:highlight w:val="white"/>
          <w:rtl w:val="0"/>
        </w:rPr>
        <w:t xml:space="preserve">Shake off your mistake/loss, and get ready to try again!</w:t>
      </w:r>
      <w:r w:rsidDel="00000000" w:rsidR="00000000" w:rsidRPr="00000000">
        <w:rPr>
          <w:rtl w:val="0"/>
        </w:rPr>
      </w:r>
    </w:p>
    <w:p w:rsidR="00000000" w:rsidDel="00000000" w:rsidP="00000000" w:rsidRDefault="00000000" w:rsidRPr="00000000" w14:paraId="00000016">
      <w:pPr>
        <w:pStyle w:val="Heading3"/>
        <w:spacing w:after="0" w:before="0" w:lineRule="auto"/>
        <w:ind w:left="0" w:right="-360" w:firstLine="0"/>
        <w:jc w:val="both"/>
        <w:rPr>
          <w:b w:val="1"/>
          <w:color w:val="000000"/>
          <w:sz w:val="24"/>
          <w:szCs w:val="24"/>
        </w:rPr>
      </w:pPr>
      <w:bookmarkStart w:colFirst="0" w:colLast="0" w:name="_kix0wedvdrkc" w:id="4"/>
      <w:bookmarkEnd w:id="4"/>
      <w:r w:rsidDel="00000000" w:rsidR="00000000" w:rsidRPr="00000000">
        <w:rPr>
          <w:b w:val="1"/>
          <w:color w:val="000000"/>
          <w:sz w:val="24"/>
          <w:szCs w:val="24"/>
          <w:rtl w:val="0"/>
        </w:rPr>
        <w:t xml:space="preserve">     </w:t>
      </w:r>
    </w:p>
    <w:p w:rsidR="00000000" w:rsidDel="00000000" w:rsidP="00000000" w:rsidRDefault="00000000" w:rsidRPr="00000000" w14:paraId="00000017">
      <w:pPr>
        <w:pStyle w:val="Heading3"/>
        <w:spacing w:after="0" w:before="0" w:lineRule="auto"/>
        <w:ind w:left="0" w:right="-360" w:firstLine="0"/>
        <w:jc w:val="both"/>
        <w:rPr>
          <w:b w:val="1"/>
          <w:color w:val="000000"/>
          <w:sz w:val="24"/>
          <w:szCs w:val="24"/>
        </w:rPr>
      </w:pPr>
      <w:bookmarkStart w:colFirst="0" w:colLast="0" w:name="_wdgmlid764lu" w:id="5"/>
      <w:bookmarkEnd w:id="5"/>
      <w:r w:rsidDel="00000000" w:rsidR="00000000" w:rsidRPr="00000000">
        <w:rPr>
          <w:b w:val="1"/>
          <w:color w:val="000000"/>
          <w:sz w:val="24"/>
          <w:szCs w:val="24"/>
          <w:rtl w:val="0"/>
        </w:rPr>
        <w:t xml:space="preserve">How to Play</w:t>
      </w:r>
    </w:p>
    <w:p w:rsidR="00000000" w:rsidDel="00000000" w:rsidP="00000000" w:rsidRDefault="00000000" w:rsidRPr="00000000" w14:paraId="00000018">
      <w:pPr>
        <w:numPr>
          <w:ilvl w:val="0"/>
          <w:numId w:val="5"/>
        </w:numPr>
        <w:ind w:left="720" w:hanging="360"/>
        <w:rPr/>
      </w:pPr>
      <w:r w:rsidDel="00000000" w:rsidR="00000000" w:rsidRPr="00000000">
        <w:rPr>
          <w:rtl w:val="0"/>
        </w:rPr>
        <w:t xml:space="preserve">The group gathers in a circle, with one person in the middle (selected by the game leader).</w:t>
      </w:r>
    </w:p>
    <w:p w:rsidR="00000000" w:rsidDel="00000000" w:rsidP="00000000" w:rsidRDefault="00000000" w:rsidRPr="00000000" w14:paraId="00000019">
      <w:pPr>
        <w:numPr>
          <w:ilvl w:val="0"/>
          <w:numId w:val="5"/>
        </w:numPr>
        <w:ind w:left="720" w:hanging="360"/>
        <w:rPr/>
      </w:pPr>
      <w:r w:rsidDel="00000000" w:rsidR="00000000" w:rsidRPr="00000000">
        <w:rPr>
          <w:rtl w:val="0"/>
        </w:rPr>
        <w:t xml:space="preserve">The player in the middle walks up to/points to a player in the circle and says “Boppity Bop Bop Bop.” If the player in the middle completes the phrase before the other player says “Bop,” the two switch places. If the player on the outside says “Bop” before the middle player finishes the phrase, the game continues with the same player in the middle.</w:t>
      </w:r>
    </w:p>
    <w:p w:rsidR="00000000" w:rsidDel="00000000" w:rsidP="00000000" w:rsidRDefault="00000000" w:rsidRPr="00000000" w14:paraId="0000001A">
      <w:pPr>
        <w:numPr>
          <w:ilvl w:val="0"/>
          <w:numId w:val="5"/>
        </w:numPr>
        <w:ind w:left="720" w:hanging="360"/>
        <w:rPr/>
      </w:pPr>
      <w:r w:rsidDel="00000000" w:rsidR="00000000" w:rsidRPr="00000000">
        <w:rPr>
          <w:rtl w:val="0"/>
        </w:rPr>
        <w:t xml:space="preserve">The player in the middle can fake out players on the outside by simply pointing and saying “Bop” to a player in the circle. If the outside player says “Bop,” the two players switch places.</w:t>
      </w:r>
      <w:r w:rsidDel="00000000" w:rsidR="00000000" w:rsidRPr="00000000">
        <w:rPr>
          <w:rtl w:val="0"/>
        </w:rPr>
      </w:r>
    </w:p>
    <w:p w:rsidR="00000000" w:rsidDel="00000000" w:rsidP="00000000" w:rsidRDefault="00000000" w:rsidRPr="00000000" w14:paraId="0000001B">
      <w:pPr>
        <w:ind w:left="720" w:hanging="360"/>
        <w:rPr>
          <w:b w:val="1"/>
          <w:sz w:val="24"/>
          <w:szCs w:val="24"/>
        </w:rPr>
      </w:pPr>
      <w:r w:rsidDel="00000000" w:rsidR="00000000" w:rsidRPr="00000000">
        <w:rPr>
          <w:rtl w:val="0"/>
        </w:rPr>
      </w:r>
    </w:p>
    <w:p w:rsidR="00000000" w:rsidDel="00000000" w:rsidP="00000000" w:rsidRDefault="00000000" w:rsidRPr="00000000" w14:paraId="0000001C">
      <w:pPr>
        <w:ind w:left="0" w:firstLine="0"/>
        <w:rPr>
          <w:b w:val="1"/>
          <w:sz w:val="24"/>
          <w:szCs w:val="24"/>
        </w:rPr>
      </w:pPr>
      <w:r w:rsidDel="00000000" w:rsidR="00000000" w:rsidRPr="00000000">
        <w:rPr>
          <w:b w:val="1"/>
          <w:sz w:val="24"/>
          <w:szCs w:val="24"/>
          <w:rtl w:val="0"/>
        </w:rPr>
        <w:t xml:space="preserve">SEL Game Debriefs</w:t>
      </w:r>
      <w:r w:rsidDel="00000000" w:rsidR="00000000" w:rsidRPr="00000000">
        <w:rPr>
          <w:rtl w:val="0"/>
        </w:rPr>
      </w:r>
    </w:p>
    <w:p w:rsidR="00000000" w:rsidDel="00000000" w:rsidP="00000000" w:rsidRDefault="00000000" w:rsidRPr="00000000" w14:paraId="0000001D">
      <w:pPr>
        <w:numPr>
          <w:ilvl w:val="0"/>
          <w:numId w:val="4"/>
        </w:numPr>
        <w:ind w:left="720" w:hanging="360"/>
        <w:rPr>
          <w:highlight w:val="white"/>
        </w:rPr>
      </w:pPr>
      <w:r w:rsidDel="00000000" w:rsidR="00000000" w:rsidRPr="00000000">
        <w:rPr>
          <w:highlight w:val="white"/>
          <w:rtl w:val="0"/>
        </w:rPr>
        <w:t xml:space="preserve">When you were unsuccessful in a round, how did you “shake it off” and get yourself ready to try again?</w:t>
      </w:r>
    </w:p>
    <w:p w:rsidR="00000000" w:rsidDel="00000000" w:rsidP="00000000" w:rsidRDefault="00000000" w:rsidRPr="00000000" w14:paraId="0000001E">
      <w:pPr>
        <w:numPr>
          <w:ilvl w:val="0"/>
          <w:numId w:val="4"/>
        </w:numPr>
        <w:ind w:left="720" w:hanging="360"/>
        <w:rPr>
          <w:highlight w:val="white"/>
        </w:rPr>
      </w:pPr>
      <w:r w:rsidDel="00000000" w:rsidR="00000000" w:rsidRPr="00000000">
        <w:rPr>
          <w:highlight w:val="white"/>
          <w:rtl w:val="0"/>
        </w:rPr>
        <w:t xml:space="preserve">How did we solve a disagreement respectfully in this game? When else could we use Roshambo at home?</w:t>
      </w:r>
      <w:r w:rsidDel="00000000" w:rsidR="00000000" w:rsidRPr="00000000">
        <w:rPr>
          <w:rtl w:val="0"/>
        </w:rPr>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pStyle w:val="Heading3"/>
        <w:spacing w:after="0" w:before="0" w:lineRule="auto"/>
        <w:ind w:left="0" w:right="-360" w:firstLine="0"/>
        <w:rPr>
          <w:b w:val="1"/>
          <w:color w:val="000000"/>
          <w:sz w:val="24"/>
          <w:szCs w:val="24"/>
        </w:rPr>
      </w:pPr>
      <w:bookmarkStart w:colFirst="0" w:colLast="0" w:name="_w8sqaapv5ttj" w:id="6"/>
      <w:bookmarkEnd w:id="6"/>
      <w:r w:rsidDel="00000000" w:rsidR="00000000" w:rsidRPr="00000000">
        <w:rPr>
          <w:b w:val="1"/>
          <w:color w:val="000000"/>
          <w:sz w:val="24"/>
          <w:szCs w:val="24"/>
          <w:rtl w:val="0"/>
        </w:rPr>
        <w:t xml:space="preserve">Academic Applications</w:t>
      </w:r>
    </w:p>
    <w:p w:rsidR="00000000" w:rsidDel="00000000" w:rsidP="00000000" w:rsidRDefault="00000000" w:rsidRPr="00000000" w14:paraId="00000021">
      <w:pPr>
        <w:numPr>
          <w:ilvl w:val="0"/>
          <w:numId w:val="7"/>
        </w:numPr>
        <w:ind w:left="720" w:hanging="360"/>
        <w:rPr/>
      </w:pPr>
      <w:r w:rsidDel="00000000" w:rsidR="00000000" w:rsidRPr="00000000">
        <w:rPr>
          <w:rtl w:val="0"/>
        </w:rPr>
        <w:t xml:space="preserve">The player on the outside of the circle must say the correct word before the player in the middle finishes spelling it.</w:t>
      </w:r>
      <w:r w:rsidDel="00000000" w:rsidR="00000000" w:rsidRPr="00000000">
        <w:rPr>
          <w:rtl w:val="0"/>
        </w:rPr>
      </w:r>
    </w:p>
    <w:p w:rsidR="00000000" w:rsidDel="00000000" w:rsidP="00000000" w:rsidRDefault="00000000" w:rsidRPr="00000000" w14:paraId="00000022">
      <w:pPr>
        <w:rPr>
          <w:sz w:val="24"/>
          <w:szCs w:val="24"/>
          <w:highlight w:val="yellow"/>
        </w:rPr>
      </w:pPr>
      <w:r w:rsidDel="00000000" w:rsidR="00000000" w:rsidRPr="00000000">
        <w:rPr>
          <w:rtl w:val="0"/>
        </w:rPr>
      </w:r>
    </w:p>
    <w:p w:rsidR="00000000" w:rsidDel="00000000" w:rsidP="00000000" w:rsidRDefault="00000000" w:rsidRPr="00000000" w14:paraId="00000023">
      <w:pPr>
        <w:pStyle w:val="Heading3"/>
        <w:spacing w:after="0" w:before="0" w:lineRule="auto"/>
        <w:ind w:left="0" w:right="-360" w:firstLine="0"/>
        <w:rPr>
          <w:b w:val="1"/>
          <w:color w:val="000000"/>
          <w:sz w:val="24"/>
          <w:szCs w:val="24"/>
        </w:rPr>
      </w:pPr>
      <w:bookmarkStart w:colFirst="0" w:colLast="0" w:name="_tqcqmsck104g" w:id="7"/>
      <w:bookmarkEnd w:id="7"/>
      <w:r w:rsidDel="00000000" w:rsidR="00000000" w:rsidRPr="00000000">
        <w:rPr>
          <w:b w:val="1"/>
          <w:color w:val="000000"/>
          <w:sz w:val="24"/>
          <w:szCs w:val="24"/>
          <w:rtl w:val="0"/>
        </w:rPr>
        <w:t xml:space="preserve">At-Home Accommodations</w:t>
      </w:r>
    </w:p>
    <w:p w:rsidR="00000000" w:rsidDel="00000000" w:rsidP="00000000" w:rsidRDefault="00000000" w:rsidRPr="00000000" w14:paraId="00000024">
      <w:pPr>
        <w:numPr>
          <w:ilvl w:val="0"/>
          <w:numId w:val="8"/>
        </w:numPr>
        <w:ind w:left="720" w:hanging="360"/>
        <w:rPr/>
      </w:pPr>
      <w:r w:rsidDel="00000000" w:rsidR="00000000" w:rsidRPr="00000000">
        <w:rPr>
          <w:rtl w:val="0"/>
        </w:rPr>
        <w:t xml:space="preserve">Ball up a sock to use as a soft throwable object versus pointing at players. The person in the middle can throw the ball to the person before they say the phrase.</w:t>
      </w:r>
      <w:r w:rsidDel="00000000" w:rsidR="00000000" w:rsidRPr="00000000">
        <w:rPr>
          <w:rtl w:val="0"/>
        </w:rPr>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pStyle w:val="Heading3"/>
        <w:spacing w:after="0" w:before="0" w:lineRule="auto"/>
        <w:ind w:left="0" w:right="-360" w:firstLine="0"/>
        <w:rPr>
          <w:b w:val="1"/>
          <w:color w:val="000000"/>
          <w:sz w:val="24"/>
          <w:szCs w:val="24"/>
        </w:rPr>
      </w:pPr>
      <w:bookmarkStart w:colFirst="0" w:colLast="0" w:name="_ja24s946s7an" w:id="8"/>
      <w:bookmarkEnd w:id="8"/>
      <w:r w:rsidDel="00000000" w:rsidR="00000000" w:rsidRPr="00000000">
        <w:rPr>
          <w:b w:val="1"/>
          <w:color w:val="000000"/>
          <w:sz w:val="24"/>
          <w:szCs w:val="24"/>
          <w:rtl w:val="0"/>
        </w:rPr>
        <w:t xml:space="preserve">Modifications for Social Distancing</w:t>
      </w:r>
    </w:p>
    <w:p w:rsidR="00000000" w:rsidDel="00000000" w:rsidP="00000000" w:rsidRDefault="00000000" w:rsidRPr="00000000" w14:paraId="00000027">
      <w:pPr>
        <w:numPr>
          <w:ilvl w:val="0"/>
          <w:numId w:val="3"/>
        </w:numPr>
        <w:ind w:left="720" w:hanging="360"/>
        <w:rPr/>
      </w:pPr>
      <w:r w:rsidDel="00000000" w:rsidR="00000000" w:rsidRPr="00000000">
        <w:rPr>
          <w:rtl w:val="0"/>
        </w:rPr>
        <w:t xml:space="preserve">Instead of standing in a circle, you spread out the group throughout the room.</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pStyle w:val="Heading3"/>
        <w:spacing w:after="0" w:before="0" w:lineRule="auto"/>
        <w:ind w:left="0" w:right="-360" w:firstLine="0"/>
        <w:rPr>
          <w:b w:val="1"/>
          <w:color w:val="000000"/>
          <w:sz w:val="24"/>
          <w:szCs w:val="24"/>
        </w:rPr>
      </w:pPr>
      <w:bookmarkStart w:colFirst="0" w:colLast="0" w:name="_yflzee75sz5v" w:id="9"/>
      <w:bookmarkEnd w:id="9"/>
      <w:r w:rsidDel="00000000" w:rsidR="00000000" w:rsidRPr="00000000">
        <w:rPr>
          <w:b w:val="1"/>
          <w:color w:val="000000"/>
          <w:sz w:val="24"/>
          <w:szCs w:val="24"/>
          <w:rtl w:val="0"/>
        </w:rPr>
        <w:t xml:space="preserve">Challenge ideas</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Make up a different phrase or add rules! </w:t>
      </w:r>
    </w:p>
    <w:p w:rsidR="00000000" w:rsidDel="00000000" w:rsidP="00000000" w:rsidRDefault="00000000" w:rsidRPr="00000000" w14:paraId="0000002B">
      <w:pPr>
        <w:rPr>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Fonts w:ascii="Roboto" w:cs="Roboto" w:eastAsia="Roboto" w:hAnsi="Roboto"/>
        <w:color w:val="999999"/>
        <w:sz w:val="16"/>
        <w:szCs w:val="16"/>
        <w:highlight w:val="white"/>
        <w:rtl w:val="0"/>
      </w:rPr>
      <w:t xml:space="preserve">Want access to more games? </w:t>
    </w:r>
    <w:hyperlink r:id="rId1">
      <w:r w:rsidDel="00000000" w:rsidR="00000000" w:rsidRPr="00000000">
        <w:rPr>
          <w:rFonts w:ascii="Roboto" w:cs="Roboto" w:eastAsia="Roboto" w:hAnsi="Roboto"/>
          <w:color w:val="1155cc"/>
          <w:sz w:val="16"/>
          <w:szCs w:val="16"/>
          <w:highlight w:val="white"/>
          <w:u w:val="single"/>
          <w:rtl w:val="0"/>
        </w:rPr>
        <w:t xml:space="preserve">Visit playworks.org/playathome</w:t>
      </w:r>
    </w:hyperlink>
    <w:r w:rsidDel="00000000" w:rsidR="00000000" w:rsidRPr="00000000">
      <w:rPr>
        <w:rFonts w:ascii="Roboto" w:cs="Roboto" w:eastAsia="Roboto" w:hAnsi="Roboto"/>
        <w:color w:val="999999"/>
        <w:sz w:val="16"/>
        <w:szCs w:val="16"/>
        <w:highlight w:val="white"/>
        <w:rtl w:val="0"/>
      </w:rPr>
      <w:t xml:space="preserve"> </w:t>
      <w:tab/>
      <w:tab/>
      <w:tab/>
      <w:tab/>
      <w:tab/>
      <w:t xml:space="preserve"> </w:t>
    </w:r>
    <w:hyperlink r:id="rId2">
      <w:r w:rsidDel="00000000" w:rsidR="00000000" w:rsidRPr="00000000">
        <w:rPr>
          <w:rFonts w:ascii="Roboto" w:cs="Roboto" w:eastAsia="Roboto" w:hAnsi="Roboto"/>
          <w:b w:val="1"/>
          <w:i w:val="1"/>
          <w:color w:val="1155cc"/>
          <w:sz w:val="16"/>
          <w:szCs w:val="16"/>
          <w:highlight w:val="white"/>
          <w:u w:val="single"/>
          <w:rtl w:val="0"/>
        </w:rPr>
        <w:t xml:space="preserve">Donate Today</w:t>
      </w:r>
    </w:hyperlink>
    <w:r w:rsidDel="00000000" w:rsidR="00000000" w:rsidRPr="00000000">
      <w:rPr>
        <w:rFonts w:ascii="Roboto" w:cs="Roboto" w:eastAsia="Roboto" w:hAnsi="Roboto"/>
        <w:b w:val="1"/>
        <w:color w:val="674ea7"/>
        <w:sz w:val="16"/>
        <w:szCs w:val="16"/>
        <w:highlight w:val="whit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b w:val="1"/>
        <w:color w:val="0000ff"/>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hyperlink" Target="https://www.playworks.org/get-involved/play-at-home/" TargetMode="External"/><Relationship Id="rId2" Type="http://schemas.openxmlformats.org/officeDocument/2006/relationships/hyperlink" Target="https://donate.playworks.org/give/278383/#!/donation/check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