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6" w:rsidRDefault="001B7C5C" w:rsidP="001B7C5C">
      <w:pPr>
        <w:jc w:val="center"/>
        <w:rPr>
          <w:b/>
          <w:sz w:val="52"/>
          <w:szCs w:val="52"/>
        </w:rPr>
      </w:pPr>
      <w:bookmarkStart w:id="0" w:name="_GoBack"/>
      <w:bookmarkEnd w:id="0"/>
      <w:proofErr w:type="spellStart"/>
      <w:r w:rsidRPr="001B7C5C">
        <w:rPr>
          <w:b/>
          <w:sz w:val="52"/>
          <w:szCs w:val="52"/>
        </w:rPr>
        <w:t>Frayer</w:t>
      </w:r>
      <w:proofErr w:type="spellEnd"/>
      <w:r w:rsidRPr="001B7C5C">
        <w:rPr>
          <w:b/>
          <w:sz w:val="52"/>
          <w:szCs w:val="52"/>
        </w:rPr>
        <w:t xml:space="preserve"> Model Vocabulary</w:t>
      </w:r>
    </w:p>
    <w:p w:rsidR="001B7C5C" w:rsidRDefault="001B7C5C" w:rsidP="001B7C5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Chapter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Renaissance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pg</w:t>
            </w:r>
            <w:proofErr w:type="spellEnd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 471</w:t>
            </w:r>
          </w:p>
        </w:tc>
      </w:tr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City-state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1B7C5C">
              <w:rPr>
                <w:rFonts w:ascii="Times New Roman" w:hAnsi="Times New Roman" w:cs="Times New Roman"/>
                <w:b/>
                <w:sz w:val="44"/>
                <w:szCs w:val="44"/>
              </w:rPr>
              <w:t>Pg</w:t>
            </w:r>
            <w:proofErr w:type="spellEnd"/>
            <w:r w:rsidRPr="001B7C5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471</w:t>
            </w:r>
          </w:p>
        </w:tc>
      </w:tr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Humanism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pg</w:t>
            </w:r>
            <w:proofErr w:type="spellEnd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 472</w:t>
            </w:r>
          </w:p>
        </w:tc>
      </w:tr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Patron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44"/>
                <w:szCs w:val="44"/>
              </w:rPr>
            </w:pPr>
            <w:proofErr w:type="spellStart"/>
            <w:r w:rsidRPr="001B7C5C">
              <w:rPr>
                <w:b/>
                <w:color w:val="000000"/>
                <w:sz w:val="44"/>
                <w:szCs w:val="44"/>
              </w:rPr>
              <w:t>pg</w:t>
            </w:r>
            <w:proofErr w:type="spellEnd"/>
            <w:r w:rsidRPr="001B7C5C">
              <w:rPr>
                <w:b/>
                <w:color w:val="000000"/>
                <w:sz w:val="44"/>
                <w:szCs w:val="44"/>
              </w:rPr>
              <w:t xml:space="preserve"> 472</w:t>
            </w:r>
          </w:p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Secular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pg</w:t>
            </w:r>
            <w:proofErr w:type="spellEnd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 472</w:t>
            </w:r>
          </w:p>
        </w:tc>
      </w:tr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sz w:val="44"/>
                <w:szCs w:val="44"/>
              </w:rPr>
              <w:t>Protestants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B7C5C">
              <w:rPr>
                <w:rFonts w:ascii="Times New Roman" w:hAnsi="Times New Roman" w:cs="Times New Roman"/>
                <w:b/>
                <w:sz w:val="44"/>
                <w:szCs w:val="44"/>
              </w:rPr>
              <w:t>pg</w:t>
            </w:r>
            <w:proofErr w:type="spellEnd"/>
            <w:r w:rsidRPr="001B7C5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490</w:t>
            </w:r>
          </w:p>
        </w:tc>
      </w:tr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Indulgence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pg</w:t>
            </w:r>
            <w:proofErr w:type="spellEnd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 489</w:t>
            </w:r>
          </w:p>
        </w:tc>
      </w:tr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Reformation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P</w:t>
            </w: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g</w:t>
            </w:r>
            <w:proofErr w:type="spellEnd"/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489</w:t>
            </w:r>
          </w:p>
        </w:tc>
      </w:tr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Annul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44"/>
                <w:szCs w:val="44"/>
              </w:rPr>
            </w:pPr>
            <w:proofErr w:type="spellStart"/>
            <w:r w:rsidRPr="001B7C5C">
              <w:rPr>
                <w:b/>
                <w:color w:val="000000"/>
                <w:sz w:val="44"/>
                <w:szCs w:val="44"/>
              </w:rPr>
              <w:t>pg</w:t>
            </w:r>
            <w:proofErr w:type="spellEnd"/>
            <w:r w:rsidRPr="001B7C5C">
              <w:rPr>
                <w:b/>
                <w:color w:val="000000"/>
                <w:sz w:val="44"/>
                <w:szCs w:val="44"/>
              </w:rPr>
              <w:t xml:space="preserve"> 492</w:t>
            </w:r>
          </w:p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B7C5C" w:rsidTr="001B7C5C">
        <w:tc>
          <w:tcPr>
            <w:tcW w:w="4788" w:type="dxa"/>
          </w:tcPr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B7C5C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The 95 Theses</w:t>
            </w:r>
          </w:p>
        </w:tc>
        <w:tc>
          <w:tcPr>
            <w:tcW w:w="4788" w:type="dxa"/>
          </w:tcPr>
          <w:p w:rsidR="001B7C5C" w:rsidRPr="001B7C5C" w:rsidRDefault="001B7C5C" w:rsidP="001B7C5C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44"/>
                <w:szCs w:val="44"/>
              </w:rPr>
            </w:pPr>
            <w:proofErr w:type="spellStart"/>
            <w:r w:rsidRPr="001B7C5C">
              <w:rPr>
                <w:b/>
                <w:color w:val="000000"/>
                <w:sz w:val="44"/>
                <w:szCs w:val="44"/>
              </w:rPr>
              <w:t>pg</w:t>
            </w:r>
            <w:proofErr w:type="spellEnd"/>
            <w:r w:rsidRPr="001B7C5C">
              <w:rPr>
                <w:b/>
                <w:color w:val="000000"/>
                <w:sz w:val="44"/>
                <w:szCs w:val="44"/>
              </w:rPr>
              <w:t xml:space="preserve"> 489</w:t>
            </w:r>
          </w:p>
          <w:p w:rsidR="001B7C5C" w:rsidRPr="001B7C5C" w:rsidRDefault="001B7C5C" w:rsidP="001B7C5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B7C5C" w:rsidRPr="001B7C5C" w:rsidRDefault="001B7C5C" w:rsidP="001B7C5C">
      <w:pPr>
        <w:rPr>
          <w:sz w:val="24"/>
          <w:szCs w:val="24"/>
        </w:rPr>
      </w:pPr>
    </w:p>
    <w:sectPr w:rsidR="001B7C5C" w:rsidRPr="001B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75B"/>
    <w:multiLevelType w:val="multilevel"/>
    <w:tmpl w:val="4DE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5C"/>
    <w:rsid w:val="001B7C5C"/>
    <w:rsid w:val="00C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2017-11-07T17:06:00Z</dcterms:created>
  <dcterms:modified xsi:type="dcterms:W3CDTF">2017-11-07T17:13:00Z</dcterms:modified>
</cp:coreProperties>
</file>