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905000" cy="1381125"/>
            <wp:effectExtent b="0" l="0" r="0" t="0"/>
            <wp:docPr descr="hands.jpg" id="2" name="image6.jpg"/>
            <a:graphic>
              <a:graphicData uri="http://schemas.openxmlformats.org/drawingml/2006/picture">
                <pic:pic>
                  <pic:nvPicPr>
                    <pic:cNvPr descr="hands.jpg" id="0" name="image6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578219" cy="1709738"/>
            <wp:effectExtent b="0" l="0" r="0" t="0"/>
            <wp:docPr descr="kids helping.jpg" id="1" name="image3.jpg"/>
            <a:graphic>
              <a:graphicData uri="http://schemas.openxmlformats.org/drawingml/2006/picture">
                <pic:pic>
                  <pic:nvPicPr>
                    <pic:cNvPr descr="kids helping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219" cy="1709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905000" cy="1381125"/>
            <wp:effectExtent b="0" l="0" r="0" t="0"/>
            <wp:docPr descr="hands.jpg" id="4" name="image8.jpg"/>
            <a:graphic>
              <a:graphicData uri="http://schemas.openxmlformats.org/drawingml/2006/picture">
                <pic:pic>
                  <pic:nvPicPr>
                    <pic:cNvPr descr="hands.jpg"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rafty Girls" w:cs="Crafty Girls" w:eastAsia="Crafty Girls" w:hAnsi="Crafty Girl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sz w:val="36"/>
          <w:szCs w:val="3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36"/>
          <w:szCs w:val="36"/>
          <w:rtl w:val="0"/>
        </w:rPr>
        <w:t xml:space="preserve">Who: Whitmore Bolles Students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sz w:val="36"/>
          <w:szCs w:val="3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36"/>
          <w:szCs w:val="36"/>
          <w:rtl w:val="0"/>
        </w:rPr>
        <w:t xml:space="preserve">What: pay $1 to wear PJ’s to school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sz w:val="36"/>
          <w:szCs w:val="3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36"/>
          <w:szCs w:val="36"/>
          <w:rtl w:val="0"/>
        </w:rPr>
        <w:t xml:space="preserve">Why: Helping Hurricane Irma’s student victims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sz w:val="36"/>
          <w:szCs w:val="3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36"/>
          <w:szCs w:val="36"/>
          <w:rtl w:val="0"/>
        </w:rPr>
        <w:t xml:space="preserve">When: Wednesday October 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36"/>
          <w:szCs w:val="36"/>
        </w:rPr>
        <w:drawing>
          <wp:inline distB="114300" distT="114300" distL="114300" distR="114300">
            <wp:extent cx="4686300" cy="2943549"/>
            <wp:effectExtent b="0" l="0" r="0" t="0"/>
            <wp:docPr descr="broken hearts.jpg" id="3" name="image7.jpg"/>
            <a:graphic>
              <a:graphicData uri="http://schemas.openxmlformats.org/drawingml/2006/picture">
                <pic:pic>
                  <pic:nvPicPr>
                    <pic:cNvPr descr="broken hearts.jpg"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435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loria Hallelujah">
    <w:embedRegular w:fontKey="{00000000-0000-0000-0000-000000000000}" r:id="rId1" w:subsetted="0"/>
  </w:font>
  <w:font w:name="Crafty Girls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jpg"/><Relationship Id="rId6" Type="http://schemas.openxmlformats.org/officeDocument/2006/relationships/image" Target="media/image3.jpg"/><Relationship Id="rId7" Type="http://schemas.openxmlformats.org/officeDocument/2006/relationships/image" Target="media/image8.jp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Relationship Id="rId2" Type="http://schemas.openxmlformats.org/officeDocument/2006/relationships/font" Target="fonts/CraftyGirls-regular.ttf"/></Relationships>
</file>